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960" w:rsidRPr="00CF214D" w:rsidRDefault="007F0960" w:rsidP="007F0960">
      <w:pPr>
        <w:jc w:val="center"/>
        <w:rPr>
          <w:rFonts w:ascii="ＭＳ ゴシック" w:eastAsia="ＭＳ ゴシック" w:hAnsi="ＭＳ ゴシック" w:cs="Arial"/>
          <w:sz w:val="40"/>
          <w:szCs w:val="40"/>
        </w:rPr>
      </w:pPr>
    </w:p>
    <w:p w:rsidR="007F0960" w:rsidRDefault="007F0960" w:rsidP="007F0960">
      <w:pPr>
        <w:spacing w:line="280" w:lineRule="exact"/>
        <w:rPr>
          <w:rFonts w:ascii="Arial" w:hAnsi="Arial" w:cs="Arial"/>
        </w:rPr>
      </w:pPr>
    </w:p>
    <w:p w:rsidR="007F0960" w:rsidRPr="001026C2" w:rsidRDefault="007F0960" w:rsidP="007F0960">
      <w:pPr>
        <w:spacing w:line="280" w:lineRule="exact"/>
        <w:rPr>
          <w:rFonts w:ascii="Arial" w:hAnsi="Arial" w:cs="Arial"/>
        </w:rPr>
      </w:pPr>
    </w:p>
    <w:p w:rsidR="007F0960" w:rsidRPr="004F3EFF" w:rsidRDefault="007F0960" w:rsidP="007F0960">
      <w:pPr>
        <w:jc w:val="center"/>
        <w:rPr>
          <w:rFonts w:ascii="Arial" w:hAnsi="Arial" w:cs="Arial"/>
          <w:b/>
          <w:sz w:val="40"/>
          <w:szCs w:val="40"/>
        </w:rPr>
      </w:pPr>
      <w:r w:rsidRPr="004F3EFF">
        <w:rPr>
          <w:rFonts w:ascii="Arial" w:hAnsi="Arial" w:cs="Arial"/>
          <w:b/>
          <w:sz w:val="40"/>
          <w:szCs w:val="40"/>
        </w:rPr>
        <w:t xml:space="preserve">Author’s Guide to Prepare </w:t>
      </w:r>
      <w:r w:rsidR="00EE7F36" w:rsidRPr="004F3EFF">
        <w:rPr>
          <w:rFonts w:ascii="Arial" w:hAnsi="Arial" w:cs="Arial"/>
          <w:b/>
          <w:sz w:val="40"/>
          <w:szCs w:val="40"/>
        </w:rPr>
        <w:t>Proceedings</w:t>
      </w:r>
    </w:p>
    <w:p w:rsidR="007F0960" w:rsidRPr="004F3EFF" w:rsidRDefault="007F0960" w:rsidP="007F0960">
      <w:pPr>
        <w:jc w:val="center"/>
        <w:rPr>
          <w:rFonts w:ascii="Arial" w:hAnsi="Arial" w:cs="Arial"/>
          <w:b/>
          <w:sz w:val="40"/>
          <w:szCs w:val="40"/>
        </w:rPr>
      </w:pPr>
    </w:p>
    <w:p w:rsidR="007F0960" w:rsidRPr="004F3EFF" w:rsidRDefault="007F0960" w:rsidP="007F0960">
      <w:pPr>
        <w:jc w:val="center"/>
        <w:rPr>
          <w:rFonts w:ascii="Arial" w:hAnsi="Arial" w:cs="Arial"/>
          <w:b/>
          <w:sz w:val="36"/>
          <w:szCs w:val="36"/>
        </w:rPr>
      </w:pPr>
      <w:r w:rsidRPr="004F3EFF">
        <w:rPr>
          <w:rFonts w:ascii="Arial" w:hAnsi="Arial" w:cs="Arial" w:hint="eastAsia"/>
          <w:b/>
          <w:sz w:val="36"/>
          <w:szCs w:val="36"/>
        </w:rPr>
        <w:t>for</w:t>
      </w:r>
    </w:p>
    <w:p w:rsidR="007F0960" w:rsidRPr="004F3EFF" w:rsidRDefault="007F0960" w:rsidP="007F0960">
      <w:pPr>
        <w:spacing w:line="320" w:lineRule="exact"/>
        <w:jc w:val="center"/>
        <w:rPr>
          <w:rFonts w:ascii="Arial" w:hAnsi="Arial" w:cs="Arial"/>
          <w:b/>
          <w:sz w:val="28"/>
        </w:rPr>
      </w:pPr>
    </w:p>
    <w:p w:rsidR="007F0960" w:rsidRPr="004F3EFF" w:rsidRDefault="0022541F" w:rsidP="007F0960">
      <w:pPr>
        <w:snapToGrid w:val="0"/>
        <w:spacing w:afterLines="10" w:after="24" w:line="300" w:lineRule="auto"/>
        <w:jc w:val="center"/>
        <w:rPr>
          <w:rFonts w:ascii="Times New Roman" w:eastAsia="MS UI Gothic" w:hAnsi="Times New Roman"/>
          <w:b/>
          <w:sz w:val="18"/>
          <w:szCs w:val="18"/>
        </w:rPr>
      </w:pPr>
      <w:r w:rsidRPr="004F3EFF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1" layoutInCell="1" allowOverlap="1" wp14:anchorId="0F2A0F26" wp14:editId="5B93DA87">
            <wp:simplePos x="0" y="0"/>
            <wp:positionH relativeFrom="column">
              <wp:posOffset>1453515</wp:posOffset>
            </wp:positionH>
            <wp:positionV relativeFrom="page">
              <wp:posOffset>3915410</wp:posOffset>
            </wp:positionV>
            <wp:extent cx="3643630" cy="3577590"/>
            <wp:effectExtent l="0" t="0" r="1270" b="381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icho_modify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50000"/>
                              </a14:imgEffect>
                              <a14:imgEffect>
                                <a14:colorTemperature colorTemp="53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3630" cy="357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0960" w:rsidRPr="004F3EFF" w:rsidRDefault="0022541F" w:rsidP="007F0960">
      <w:pPr>
        <w:snapToGrid w:val="0"/>
        <w:spacing w:afterLines="10" w:after="24" w:line="300" w:lineRule="auto"/>
        <w:jc w:val="center"/>
        <w:rPr>
          <w:b/>
          <w:color w:val="0000FF"/>
          <w:sz w:val="32"/>
          <w:szCs w:val="32"/>
        </w:rPr>
      </w:pPr>
      <w:r w:rsidRPr="004F3EFF">
        <w:rPr>
          <w:rFonts w:hint="eastAsia"/>
          <w:b/>
          <w:noProof/>
          <w:color w:val="0000FF"/>
          <w:sz w:val="32"/>
          <w:szCs w:val="32"/>
        </w:rPr>
        <w:drawing>
          <wp:inline distT="0" distB="0" distL="0" distR="0">
            <wp:extent cx="3200400" cy="8255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JW-WSE2019logo_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960" w:rsidRPr="004F3EFF" w:rsidRDefault="007F0960" w:rsidP="007F0960">
      <w:pPr>
        <w:spacing w:line="320" w:lineRule="exact"/>
        <w:jc w:val="center"/>
        <w:rPr>
          <w:rFonts w:ascii="Arial" w:hAnsi="Arial" w:cs="Arial"/>
          <w:b/>
          <w:sz w:val="28"/>
        </w:rPr>
      </w:pPr>
    </w:p>
    <w:p w:rsidR="007F0960" w:rsidRPr="004F3EFF" w:rsidRDefault="007F0960" w:rsidP="007F0960">
      <w:pPr>
        <w:spacing w:line="320" w:lineRule="exact"/>
        <w:jc w:val="center"/>
        <w:rPr>
          <w:rFonts w:ascii="Arial" w:hAnsi="Arial" w:cs="Arial"/>
          <w:b/>
          <w:sz w:val="28"/>
        </w:rPr>
      </w:pPr>
    </w:p>
    <w:p w:rsidR="00BB54C5" w:rsidRPr="004F3EFF" w:rsidRDefault="007F0960" w:rsidP="00BB54C5">
      <w:pPr>
        <w:pStyle w:val="ac"/>
        <w:snapToGrid w:val="0"/>
        <w:spacing w:afterLines="10" w:after="24" w:line="360" w:lineRule="exact"/>
        <w:rPr>
          <w:rFonts w:ascii="Arial" w:hAnsi="Arial"/>
          <w:b/>
          <w:i/>
          <w:sz w:val="28"/>
          <w:szCs w:val="28"/>
        </w:rPr>
      </w:pPr>
      <w:r w:rsidRPr="004F3EFF">
        <w:rPr>
          <w:rFonts w:ascii="Arial" w:hAnsi="Arial" w:hint="eastAsia"/>
          <w:b/>
          <w:i/>
          <w:sz w:val="28"/>
          <w:szCs w:val="28"/>
        </w:rPr>
        <w:t>The</w:t>
      </w:r>
      <w:r w:rsidR="00EE7F36" w:rsidRPr="004F3EFF">
        <w:rPr>
          <w:rFonts w:ascii="Arial" w:hAnsi="Arial"/>
          <w:b/>
          <w:i/>
          <w:sz w:val="28"/>
          <w:szCs w:val="28"/>
        </w:rPr>
        <w:t xml:space="preserve"> 5</w:t>
      </w:r>
      <w:r w:rsidR="00EE7F36" w:rsidRPr="004F3EFF">
        <w:rPr>
          <w:rFonts w:ascii="Arial" w:hAnsi="Arial"/>
          <w:b/>
          <w:i/>
          <w:sz w:val="28"/>
          <w:szCs w:val="28"/>
          <w:vertAlign w:val="superscript"/>
        </w:rPr>
        <w:t>th</w:t>
      </w:r>
      <w:r w:rsidRPr="004F3EFF">
        <w:rPr>
          <w:rFonts w:ascii="Arial" w:hAnsi="Arial" w:hint="eastAsia"/>
          <w:b/>
          <w:i/>
          <w:sz w:val="28"/>
          <w:szCs w:val="28"/>
        </w:rPr>
        <w:t xml:space="preserve"> International Symposium</w:t>
      </w:r>
      <w:r w:rsidR="00BB54C5" w:rsidRPr="004F3EFF">
        <w:rPr>
          <w:rFonts w:ascii="Arial" w:hAnsi="Arial" w:hint="eastAsia"/>
          <w:b/>
          <w:i/>
          <w:sz w:val="28"/>
          <w:szCs w:val="28"/>
        </w:rPr>
        <w:t xml:space="preserve"> </w:t>
      </w:r>
      <w:r w:rsidRPr="004F3EFF">
        <w:rPr>
          <w:rFonts w:ascii="Arial" w:hAnsi="Arial" w:hint="eastAsia"/>
          <w:b/>
          <w:i/>
          <w:sz w:val="28"/>
          <w:szCs w:val="28"/>
        </w:rPr>
        <w:t xml:space="preserve">on </w:t>
      </w:r>
    </w:p>
    <w:p w:rsidR="007F0960" w:rsidRPr="004F3EFF" w:rsidRDefault="007F0960" w:rsidP="00BB54C5">
      <w:pPr>
        <w:pStyle w:val="ac"/>
        <w:snapToGrid w:val="0"/>
        <w:spacing w:afterLines="10" w:after="24" w:line="360" w:lineRule="exact"/>
        <w:rPr>
          <w:rFonts w:ascii="Arial" w:hAnsi="Arial"/>
          <w:b/>
          <w:i/>
          <w:sz w:val="28"/>
          <w:szCs w:val="28"/>
        </w:rPr>
      </w:pPr>
      <w:r w:rsidRPr="004F3EFF">
        <w:rPr>
          <w:rFonts w:ascii="Arial" w:hAnsi="Arial"/>
          <w:b/>
          <w:i/>
          <w:sz w:val="28"/>
          <w:szCs w:val="28"/>
        </w:rPr>
        <w:t>Visualization in Joining &amp; Welding Science</w:t>
      </w:r>
    </w:p>
    <w:p w:rsidR="007F0960" w:rsidRPr="004F3EFF" w:rsidRDefault="007F0960" w:rsidP="00212B39">
      <w:pPr>
        <w:pStyle w:val="ac"/>
        <w:snapToGrid w:val="0"/>
        <w:spacing w:line="360" w:lineRule="exact"/>
        <w:rPr>
          <w:rFonts w:ascii="Arial" w:hAnsi="Arial"/>
          <w:b/>
          <w:i/>
          <w:sz w:val="28"/>
          <w:szCs w:val="28"/>
        </w:rPr>
      </w:pPr>
      <w:r w:rsidRPr="004F3EFF">
        <w:rPr>
          <w:rFonts w:ascii="Arial" w:hAnsi="Arial"/>
          <w:b/>
          <w:i/>
          <w:sz w:val="28"/>
          <w:szCs w:val="28"/>
        </w:rPr>
        <w:t>through Advanced Measurements and Simulation</w:t>
      </w:r>
    </w:p>
    <w:p w:rsidR="00B90961" w:rsidRPr="004F3EFF" w:rsidRDefault="00EE7F36" w:rsidP="00212B39">
      <w:pPr>
        <w:spacing w:beforeLines="50" w:before="120" w:afterLines="50" w:after="120" w:line="360" w:lineRule="exact"/>
        <w:jc w:val="center"/>
        <w:rPr>
          <w:rFonts w:ascii="Arial" w:hAnsi="Arial" w:cs="Arial"/>
          <w:b/>
          <w:i/>
          <w:sz w:val="28"/>
          <w:szCs w:val="28"/>
        </w:rPr>
      </w:pPr>
      <w:r w:rsidRPr="004F3EFF">
        <w:rPr>
          <w:rFonts w:ascii="Arial" w:hAnsi="Arial" w:cs="Arial" w:hint="eastAsia"/>
          <w:b/>
          <w:i/>
          <w:sz w:val="28"/>
          <w:szCs w:val="28"/>
        </w:rPr>
        <w:t>&amp;</w:t>
      </w:r>
    </w:p>
    <w:p w:rsidR="00EE7F36" w:rsidRPr="004F3EFF" w:rsidRDefault="00EE7F36" w:rsidP="00212B39">
      <w:pPr>
        <w:spacing w:beforeLines="50" w:before="120" w:afterLines="50" w:after="120" w:line="360" w:lineRule="exact"/>
        <w:jc w:val="center"/>
        <w:rPr>
          <w:rFonts w:ascii="Arial" w:hAnsi="Arial" w:cs="Arial"/>
          <w:b/>
          <w:i/>
          <w:sz w:val="28"/>
          <w:szCs w:val="28"/>
        </w:rPr>
      </w:pPr>
      <w:r w:rsidRPr="004F3EFF">
        <w:rPr>
          <w:rFonts w:ascii="Arial" w:hAnsi="Arial" w:cs="Arial"/>
          <w:b/>
          <w:i/>
          <w:sz w:val="28"/>
          <w:szCs w:val="28"/>
        </w:rPr>
        <w:t>The 8</w:t>
      </w:r>
      <w:r w:rsidRPr="004F3EFF">
        <w:rPr>
          <w:rFonts w:ascii="Arial" w:hAnsi="Arial" w:cs="Arial"/>
          <w:b/>
          <w:i/>
          <w:sz w:val="28"/>
          <w:szCs w:val="28"/>
          <w:vertAlign w:val="superscript"/>
        </w:rPr>
        <w:t>th</w:t>
      </w:r>
      <w:r w:rsidRPr="004F3EFF">
        <w:rPr>
          <w:rFonts w:ascii="Arial" w:hAnsi="Arial" w:cs="Arial"/>
          <w:b/>
          <w:i/>
          <w:sz w:val="28"/>
          <w:szCs w:val="28"/>
        </w:rPr>
        <w:t xml:space="preserve"> International Conference of Welding Science and Engineering</w:t>
      </w:r>
    </w:p>
    <w:p w:rsidR="00EE7F36" w:rsidRPr="004F3EFF" w:rsidRDefault="00EE7F36" w:rsidP="00212B39">
      <w:pPr>
        <w:spacing w:beforeLines="50" w:before="120" w:afterLines="50" w:after="120" w:line="360" w:lineRule="exact"/>
        <w:jc w:val="center"/>
        <w:rPr>
          <w:rFonts w:ascii="Arial" w:hAnsi="Arial" w:cs="Arial"/>
          <w:b/>
          <w:i/>
          <w:sz w:val="28"/>
          <w:szCs w:val="28"/>
        </w:rPr>
      </w:pPr>
    </w:p>
    <w:p w:rsidR="00A95D90" w:rsidRPr="004F3EFF" w:rsidRDefault="00A95D90" w:rsidP="00212B39">
      <w:pPr>
        <w:spacing w:beforeLines="50" w:before="120" w:afterLines="50" w:after="120" w:line="360" w:lineRule="exact"/>
        <w:jc w:val="center"/>
        <w:rPr>
          <w:rFonts w:ascii="Arial" w:hAnsi="Arial" w:cs="Arial"/>
          <w:b/>
          <w:i/>
          <w:sz w:val="28"/>
          <w:szCs w:val="28"/>
        </w:rPr>
      </w:pPr>
      <w:r w:rsidRPr="004F3EFF">
        <w:rPr>
          <w:rFonts w:ascii="Arial" w:hAnsi="Arial" w:cs="Arial"/>
          <w:b/>
          <w:i/>
          <w:sz w:val="28"/>
          <w:szCs w:val="28"/>
        </w:rPr>
        <w:t>in conjunction with</w:t>
      </w:r>
    </w:p>
    <w:p w:rsidR="007F0960" w:rsidRPr="004F3EFF" w:rsidRDefault="00BB54C5" w:rsidP="00212B39">
      <w:pPr>
        <w:spacing w:line="360" w:lineRule="exact"/>
        <w:jc w:val="center"/>
        <w:rPr>
          <w:rFonts w:ascii="Arial" w:hAnsi="Arial" w:cs="Arial"/>
          <w:b/>
          <w:i/>
          <w:sz w:val="28"/>
          <w:szCs w:val="28"/>
        </w:rPr>
      </w:pPr>
      <w:r w:rsidRPr="004F3EFF">
        <w:rPr>
          <w:rFonts w:ascii="Arial" w:hAnsi="Arial" w:cs="Arial" w:hint="eastAsia"/>
          <w:b/>
          <w:i/>
          <w:sz w:val="28"/>
          <w:szCs w:val="28"/>
        </w:rPr>
        <w:t>S</w:t>
      </w:r>
      <w:r w:rsidRPr="004F3EFF">
        <w:rPr>
          <w:rFonts w:ascii="Arial" w:hAnsi="Arial" w:cs="Arial"/>
          <w:b/>
          <w:i/>
          <w:sz w:val="28"/>
          <w:szCs w:val="28"/>
        </w:rPr>
        <w:t xml:space="preserve">ymposium on the </w:t>
      </w:r>
      <w:r w:rsidRPr="004F3EFF">
        <w:rPr>
          <w:rFonts w:ascii="Arial" w:hAnsi="Arial" w:cs="Arial" w:hint="eastAsia"/>
          <w:b/>
          <w:i/>
          <w:sz w:val="28"/>
          <w:szCs w:val="28"/>
        </w:rPr>
        <w:t>R</w:t>
      </w:r>
      <w:r w:rsidRPr="004F3EFF">
        <w:rPr>
          <w:rFonts w:ascii="Arial" w:hAnsi="Arial" w:cs="Arial"/>
          <w:b/>
          <w:i/>
          <w:sz w:val="28"/>
          <w:szCs w:val="28"/>
        </w:rPr>
        <w:t xml:space="preserve">esearch </w:t>
      </w:r>
      <w:r w:rsidRPr="004F3EFF">
        <w:rPr>
          <w:rFonts w:ascii="Arial" w:hAnsi="Arial" w:cs="Arial" w:hint="eastAsia"/>
          <w:b/>
          <w:i/>
          <w:sz w:val="28"/>
          <w:szCs w:val="28"/>
        </w:rPr>
        <w:t>A</w:t>
      </w:r>
      <w:r w:rsidR="007F0960" w:rsidRPr="004F3EFF">
        <w:rPr>
          <w:rFonts w:ascii="Arial" w:hAnsi="Arial" w:cs="Arial"/>
          <w:b/>
          <w:i/>
          <w:sz w:val="28"/>
          <w:szCs w:val="28"/>
        </w:rPr>
        <w:t>ctivities of</w:t>
      </w:r>
    </w:p>
    <w:p w:rsidR="007F0960" w:rsidRPr="004F3EFF" w:rsidRDefault="007F0960" w:rsidP="007F0960">
      <w:pPr>
        <w:spacing w:line="360" w:lineRule="exact"/>
        <w:jc w:val="center"/>
        <w:rPr>
          <w:rFonts w:ascii="Arial" w:hAnsi="Arial" w:cs="Arial"/>
          <w:b/>
          <w:i/>
          <w:sz w:val="28"/>
          <w:szCs w:val="28"/>
        </w:rPr>
      </w:pPr>
      <w:r w:rsidRPr="004F3EFF">
        <w:rPr>
          <w:rFonts w:ascii="Arial" w:hAnsi="Arial" w:cs="Arial"/>
          <w:b/>
          <w:i/>
          <w:sz w:val="28"/>
          <w:szCs w:val="28"/>
        </w:rPr>
        <w:t>Joint Usage/Research Center on Joining and Welding</w:t>
      </w:r>
    </w:p>
    <w:p w:rsidR="00CD2C24" w:rsidRPr="004F3EFF" w:rsidRDefault="00CD2C24" w:rsidP="00EE7F36">
      <w:pPr>
        <w:spacing w:line="240" w:lineRule="atLeast"/>
        <w:rPr>
          <w:rFonts w:ascii="Arial" w:hAnsi="Arial" w:cs="Arial"/>
        </w:rPr>
      </w:pPr>
    </w:p>
    <w:p w:rsidR="007F0960" w:rsidRPr="004F3EFF" w:rsidRDefault="007F0960" w:rsidP="007F0960">
      <w:pPr>
        <w:spacing w:line="240" w:lineRule="atLeast"/>
        <w:rPr>
          <w:rFonts w:ascii="Arial" w:hAnsi="Arial" w:cs="Arial"/>
        </w:rPr>
      </w:pPr>
    </w:p>
    <w:p w:rsidR="007F0960" w:rsidRPr="004F3EFF" w:rsidRDefault="007F0960" w:rsidP="007F0960">
      <w:pPr>
        <w:spacing w:line="240" w:lineRule="atLeast"/>
        <w:rPr>
          <w:rFonts w:ascii="Arial" w:hAnsi="Arial" w:cs="Arial"/>
        </w:rPr>
      </w:pPr>
    </w:p>
    <w:p w:rsidR="007F0960" w:rsidRPr="004F3EFF" w:rsidRDefault="007F0960" w:rsidP="007F0960">
      <w:pPr>
        <w:spacing w:line="240" w:lineRule="atLeast"/>
        <w:jc w:val="center"/>
        <w:rPr>
          <w:rFonts w:ascii="Arial" w:hAnsi="Arial" w:cs="Arial"/>
        </w:rPr>
      </w:pPr>
    </w:p>
    <w:p w:rsidR="007F0960" w:rsidRPr="004F3EFF" w:rsidRDefault="007F0960" w:rsidP="007F0960">
      <w:pPr>
        <w:spacing w:line="240" w:lineRule="atLeast"/>
        <w:rPr>
          <w:rFonts w:ascii="Arial" w:hAnsi="Arial" w:cs="Arial"/>
        </w:rPr>
      </w:pPr>
    </w:p>
    <w:p w:rsidR="007F0960" w:rsidRPr="004F3EFF" w:rsidRDefault="007F0960" w:rsidP="007F0960">
      <w:pPr>
        <w:spacing w:line="240" w:lineRule="atLeast"/>
        <w:jc w:val="center"/>
        <w:rPr>
          <w:rFonts w:ascii="Arial" w:hAnsi="Arial" w:cs="Arial"/>
        </w:rPr>
      </w:pPr>
    </w:p>
    <w:p w:rsidR="007F0960" w:rsidRPr="004F3EFF" w:rsidRDefault="00EE7F36" w:rsidP="007F0960">
      <w:pPr>
        <w:spacing w:line="240" w:lineRule="atLeast"/>
        <w:jc w:val="center"/>
        <w:rPr>
          <w:rFonts w:ascii="Arial" w:hAnsi="Arial" w:cs="Arial"/>
          <w:b/>
          <w:sz w:val="28"/>
        </w:rPr>
      </w:pPr>
      <w:r w:rsidRPr="004F3EFF">
        <w:rPr>
          <w:rFonts w:ascii="Arial" w:hAnsi="Arial" w:cs="Arial"/>
          <w:b/>
          <w:sz w:val="28"/>
        </w:rPr>
        <w:t>21</w:t>
      </w:r>
      <w:r w:rsidR="00062D6C" w:rsidRPr="004F3EFF">
        <w:rPr>
          <w:rFonts w:ascii="Arial" w:hAnsi="Arial" w:cs="Arial"/>
          <w:b/>
          <w:sz w:val="28"/>
        </w:rPr>
        <w:t>–</w:t>
      </w:r>
      <w:r w:rsidRPr="004F3EFF">
        <w:rPr>
          <w:rFonts w:ascii="Arial" w:hAnsi="Arial" w:cs="Arial"/>
          <w:b/>
          <w:sz w:val="28"/>
        </w:rPr>
        <w:t>22</w:t>
      </w:r>
      <w:r w:rsidR="00C91C8A" w:rsidRPr="004F3EFF">
        <w:rPr>
          <w:rFonts w:ascii="Arial" w:hAnsi="Arial" w:cs="Arial"/>
          <w:b/>
          <w:sz w:val="28"/>
        </w:rPr>
        <w:t xml:space="preserve"> </w:t>
      </w:r>
      <w:r w:rsidRPr="004F3EFF">
        <w:rPr>
          <w:rFonts w:ascii="Arial" w:hAnsi="Arial" w:cs="Arial"/>
          <w:b/>
          <w:sz w:val="28"/>
        </w:rPr>
        <w:t>November</w:t>
      </w:r>
      <w:r w:rsidR="00C91C8A" w:rsidRPr="004F3EFF">
        <w:rPr>
          <w:rFonts w:ascii="Arial" w:hAnsi="Arial" w:cs="Arial"/>
          <w:b/>
          <w:sz w:val="28"/>
        </w:rPr>
        <w:t>, 201</w:t>
      </w:r>
      <w:r w:rsidRPr="004F3EFF">
        <w:rPr>
          <w:rFonts w:ascii="Arial" w:hAnsi="Arial" w:cs="Arial"/>
          <w:b/>
          <w:sz w:val="28"/>
        </w:rPr>
        <w:t>9</w:t>
      </w:r>
    </w:p>
    <w:p w:rsidR="007F0960" w:rsidRPr="004F3EFF" w:rsidRDefault="007F0960" w:rsidP="007F0960">
      <w:pPr>
        <w:spacing w:line="240" w:lineRule="atLeast"/>
        <w:jc w:val="center"/>
        <w:rPr>
          <w:rFonts w:ascii="Arial" w:hAnsi="Arial" w:cs="Arial"/>
          <w:b/>
          <w:sz w:val="28"/>
        </w:rPr>
      </w:pPr>
      <w:r w:rsidRPr="004F3EFF">
        <w:rPr>
          <w:rFonts w:ascii="Arial" w:hAnsi="Arial" w:cs="Arial" w:hint="eastAsia"/>
          <w:b/>
          <w:sz w:val="28"/>
        </w:rPr>
        <w:t>Osaka</w:t>
      </w:r>
      <w:r w:rsidRPr="004F3EFF">
        <w:rPr>
          <w:rFonts w:ascii="Arial" w:hAnsi="Arial" w:cs="Arial"/>
          <w:b/>
          <w:sz w:val="28"/>
        </w:rPr>
        <w:t>, Japan</w:t>
      </w:r>
    </w:p>
    <w:p w:rsidR="007F0960" w:rsidRPr="004F3EFF" w:rsidRDefault="007F0960" w:rsidP="007F0960">
      <w:pPr>
        <w:spacing w:line="240" w:lineRule="atLeast"/>
        <w:jc w:val="center"/>
        <w:rPr>
          <w:rFonts w:ascii="Arial" w:hAnsi="Arial" w:cs="Arial"/>
          <w:b/>
          <w:sz w:val="28"/>
        </w:rPr>
      </w:pPr>
    </w:p>
    <w:p w:rsidR="007F0960" w:rsidRPr="004F3EFF" w:rsidRDefault="007F0960" w:rsidP="007F0960">
      <w:pPr>
        <w:spacing w:line="240" w:lineRule="atLeast"/>
        <w:jc w:val="center"/>
        <w:rPr>
          <w:rFonts w:ascii="Arial" w:hAnsi="Arial" w:cs="Arial"/>
          <w:b/>
          <w:sz w:val="28"/>
        </w:rPr>
      </w:pPr>
    </w:p>
    <w:p w:rsidR="007F0960" w:rsidRPr="004F3EFF" w:rsidRDefault="007F0960" w:rsidP="007F0960">
      <w:pPr>
        <w:spacing w:line="280" w:lineRule="atLeast"/>
        <w:jc w:val="center"/>
        <w:rPr>
          <w:rFonts w:ascii="Arial" w:hAnsi="Arial" w:cs="Arial"/>
        </w:rPr>
      </w:pPr>
    </w:p>
    <w:p w:rsidR="007F0960" w:rsidRPr="004F3EFF" w:rsidRDefault="007F0960" w:rsidP="0050132F">
      <w:pPr>
        <w:spacing w:line="280" w:lineRule="atLeast"/>
        <w:jc w:val="center"/>
        <w:rPr>
          <w:rFonts w:ascii="Arial" w:hAnsi="Arial" w:cs="Arial"/>
          <w:sz w:val="32"/>
          <w:szCs w:val="32"/>
        </w:rPr>
      </w:pPr>
    </w:p>
    <w:p w:rsidR="0050132F" w:rsidRPr="004F3EFF" w:rsidRDefault="0050132F" w:rsidP="0050132F">
      <w:pPr>
        <w:spacing w:line="280" w:lineRule="exact"/>
        <w:jc w:val="center"/>
        <w:rPr>
          <w:rFonts w:ascii="Arial" w:hAnsi="Arial" w:cs="Arial"/>
          <w:sz w:val="28"/>
          <w:szCs w:val="28"/>
        </w:rPr>
      </w:pPr>
      <w:r w:rsidRPr="004F3EFF">
        <w:rPr>
          <w:rFonts w:ascii="Arial" w:hAnsi="Arial" w:cs="Arial"/>
          <w:sz w:val="28"/>
          <w:szCs w:val="28"/>
        </w:rPr>
        <w:t xml:space="preserve">The Program Committee of the </w:t>
      </w:r>
      <w:r w:rsidR="00C91C8A" w:rsidRPr="004F3EFF">
        <w:rPr>
          <w:rFonts w:ascii="Arial" w:hAnsi="Arial" w:cs="Arial" w:hint="eastAsia"/>
          <w:sz w:val="28"/>
          <w:szCs w:val="28"/>
        </w:rPr>
        <w:t>Visual-JW</w:t>
      </w:r>
      <w:r w:rsidR="00320242" w:rsidRPr="004F3EFF">
        <w:rPr>
          <w:rFonts w:ascii="Arial" w:hAnsi="Arial" w:cs="Arial"/>
          <w:sz w:val="28"/>
          <w:szCs w:val="28"/>
        </w:rPr>
        <w:t xml:space="preserve"> </w:t>
      </w:r>
      <w:r w:rsidR="00C91C8A" w:rsidRPr="004F3EFF">
        <w:rPr>
          <w:rFonts w:ascii="Arial" w:hAnsi="Arial" w:cs="Arial" w:hint="eastAsia"/>
          <w:sz w:val="28"/>
          <w:szCs w:val="28"/>
        </w:rPr>
        <w:t>201</w:t>
      </w:r>
      <w:r w:rsidR="00320242" w:rsidRPr="004F3EFF">
        <w:rPr>
          <w:rFonts w:ascii="Arial" w:hAnsi="Arial" w:cs="Arial"/>
          <w:sz w:val="28"/>
          <w:szCs w:val="28"/>
        </w:rPr>
        <w:t>9 and WSE 2019</w:t>
      </w:r>
    </w:p>
    <w:p w:rsidR="0050132F" w:rsidRPr="004F3EFF" w:rsidRDefault="0050132F" w:rsidP="0050132F">
      <w:pPr>
        <w:spacing w:line="280" w:lineRule="exact"/>
        <w:jc w:val="center"/>
        <w:rPr>
          <w:rFonts w:ascii="Arial" w:hAnsi="Arial" w:cs="Arial"/>
          <w:sz w:val="28"/>
          <w:szCs w:val="28"/>
        </w:rPr>
      </w:pPr>
    </w:p>
    <w:p w:rsidR="0050132F" w:rsidRPr="004F3EFF" w:rsidRDefault="0050132F">
      <w:pPr>
        <w:spacing w:line="280" w:lineRule="exact"/>
        <w:jc w:val="center"/>
        <w:rPr>
          <w:rFonts w:ascii="Arial" w:hAnsi="Arial" w:cs="Arial"/>
          <w:szCs w:val="24"/>
        </w:rPr>
      </w:pPr>
      <w:r w:rsidRPr="004F3EFF">
        <w:rPr>
          <w:rFonts w:ascii="Arial" w:hAnsi="Arial" w:cs="Arial"/>
          <w:szCs w:val="24"/>
        </w:rPr>
        <w:t xml:space="preserve">11-1, </w:t>
      </w:r>
      <w:proofErr w:type="spellStart"/>
      <w:r w:rsidRPr="004F3EFF">
        <w:rPr>
          <w:rFonts w:ascii="Arial" w:hAnsi="Arial" w:cs="Arial"/>
          <w:szCs w:val="24"/>
        </w:rPr>
        <w:t>Mihogaoka</w:t>
      </w:r>
      <w:proofErr w:type="spellEnd"/>
      <w:r w:rsidRPr="004F3EFF">
        <w:rPr>
          <w:rFonts w:ascii="Arial" w:hAnsi="Arial" w:cs="Arial"/>
          <w:szCs w:val="24"/>
        </w:rPr>
        <w:t xml:space="preserve">, Ibaraki, </w:t>
      </w:r>
    </w:p>
    <w:p w:rsidR="0050132F" w:rsidRPr="004F3EFF" w:rsidRDefault="0050132F">
      <w:pPr>
        <w:spacing w:line="280" w:lineRule="exact"/>
        <w:jc w:val="center"/>
        <w:rPr>
          <w:rFonts w:ascii="Arial" w:hAnsi="Arial" w:cs="Arial"/>
          <w:sz w:val="28"/>
          <w:szCs w:val="28"/>
        </w:rPr>
      </w:pPr>
      <w:r w:rsidRPr="004F3EFF">
        <w:rPr>
          <w:rFonts w:ascii="Arial" w:hAnsi="Arial" w:cs="Arial"/>
          <w:szCs w:val="24"/>
        </w:rPr>
        <w:t xml:space="preserve">Osaka 567-0047, </w:t>
      </w:r>
      <w:r w:rsidRPr="004F3EFF">
        <w:rPr>
          <w:rFonts w:ascii="Arial" w:hAnsi="Arial" w:cs="Arial" w:hint="eastAsia"/>
          <w:szCs w:val="24"/>
        </w:rPr>
        <w:t>J</w:t>
      </w:r>
      <w:r w:rsidR="003B5CDF" w:rsidRPr="004F3EFF">
        <w:rPr>
          <w:rFonts w:ascii="Arial" w:hAnsi="Arial" w:cs="Arial" w:hint="eastAsia"/>
          <w:szCs w:val="24"/>
        </w:rPr>
        <w:t>apan</w:t>
      </w:r>
    </w:p>
    <w:p w:rsidR="00950F1E" w:rsidRPr="004F3EFF" w:rsidRDefault="00950F1E">
      <w:pPr>
        <w:spacing w:line="280" w:lineRule="exact"/>
        <w:jc w:val="center"/>
        <w:rPr>
          <w:rFonts w:ascii="Times New Roman" w:hAnsi="Times New Roman"/>
          <w:b/>
          <w:u w:val="single"/>
        </w:rPr>
      </w:pPr>
      <w:r w:rsidRPr="004F3EFF">
        <w:br w:type="page"/>
      </w:r>
      <w:r w:rsidRPr="004F3EFF">
        <w:rPr>
          <w:rFonts w:ascii="Times New Roman" w:hAnsi="Times New Roman"/>
          <w:b/>
          <w:u w:val="single"/>
        </w:rPr>
        <w:lastRenderedPageBreak/>
        <w:t>Instruction for Authors</w:t>
      </w:r>
    </w:p>
    <w:p w:rsidR="00950F1E" w:rsidRPr="004F3EFF" w:rsidRDefault="00950F1E">
      <w:pPr>
        <w:spacing w:line="280" w:lineRule="exact"/>
        <w:rPr>
          <w:rFonts w:ascii="Times New Roman" w:hAnsi="Times New Roman"/>
        </w:rPr>
      </w:pPr>
    </w:p>
    <w:p w:rsidR="00950F1E" w:rsidRPr="004F3EFF" w:rsidRDefault="00950F1E">
      <w:pPr>
        <w:spacing w:line="280" w:lineRule="exact"/>
        <w:rPr>
          <w:rFonts w:ascii="Times New Roman" w:hAnsi="Times New Roman"/>
        </w:rPr>
      </w:pPr>
      <w:r w:rsidRPr="004F3EFF">
        <w:rPr>
          <w:rFonts w:ascii="Times New Roman" w:hAnsi="Times New Roman"/>
        </w:rPr>
        <w:t xml:space="preserve">The proceeding of the symposium will be produced from the manuscripts prepared by each author by </w:t>
      </w:r>
      <w:r w:rsidRPr="004F3EFF">
        <w:rPr>
          <w:rFonts w:ascii="Times New Roman" w:hAnsi="Times New Roman"/>
          <w:b/>
          <w:i/>
        </w:rPr>
        <w:t>Camera-ready Process</w:t>
      </w:r>
      <w:r w:rsidRPr="004F3EFF">
        <w:rPr>
          <w:rFonts w:ascii="Times New Roman" w:hAnsi="Times New Roman"/>
        </w:rPr>
        <w:t xml:space="preserve"> without any reduction of the size</w:t>
      </w:r>
      <w:r w:rsidR="00E100D7" w:rsidRPr="004F3EFF">
        <w:rPr>
          <w:rFonts w:ascii="Times New Roman" w:hAnsi="Times New Roman"/>
        </w:rPr>
        <w:t xml:space="preserve">. </w:t>
      </w:r>
      <w:r w:rsidRPr="004F3EFF">
        <w:rPr>
          <w:rFonts w:ascii="Times New Roman" w:hAnsi="Times New Roman"/>
        </w:rPr>
        <w:t>Each author is responsible for final appearance of the paper.</w:t>
      </w:r>
    </w:p>
    <w:p w:rsidR="00F7484B" w:rsidRPr="004F3EFF" w:rsidRDefault="00F7484B" w:rsidP="00F7484B">
      <w:pPr>
        <w:spacing w:line="280" w:lineRule="exact"/>
        <w:rPr>
          <w:rFonts w:ascii="Times New Roman" w:hAnsi="Times New Roman"/>
        </w:rPr>
      </w:pPr>
    </w:p>
    <w:p w:rsidR="00F7484B" w:rsidRPr="004F3EFF" w:rsidRDefault="00F7484B" w:rsidP="00F7484B">
      <w:pPr>
        <w:spacing w:line="280" w:lineRule="exact"/>
        <w:rPr>
          <w:rFonts w:ascii="Times New Roman" w:hAnsi="Times New Roman"/>
        </w:rPr>
      </w:pPr>
    </w:p>
    <w:p w:rsidR="00F7484B" w:rsidRPr="004F3EFF" w:rsidRDefault="00F7484B" w:rsidP="00F7484B">
      <w:pPr>
        <w:spacing w:line="280" w:lineRule="exact"/>
        <w:rPr>
          <w:rFonts w:ascii="Arial Black" w:hAnsi="Arial Black"/>
          <w:szCs w:val="24"/>
        </w:rPr>
      </w:pPr>
      <w:r w:rsidRPr="004F3EFF">
        <w:rPr>
          <w:rFonts w:ascii="Arial Black" w:hAnsi="Arial Black"/>
          <w:szCs w:val="24"/>
        </w:rPr>
        <w:t xml:space="preserve">Please use </w:t>
      </w:r>
      <w:r w:rsidR="005553DC" w:rsidRPr="004F3EFF">
        <w:rPr>
          <w:rFonts w:ascii="Arial Black" w:hAnsi="Arial Black"/>
          <w:szCs w:val="24"/>
        </w:rPr>
        <w:t>“</w:t>
      </w:r>
      <w:r w:rsidR="004F3EFF" w:rsidRPr="004F3EFF">
        <w:rPr>
          <w:rFonts w:ascii="Arial Black" w:hAnsi="Arial Black"/>
          <w:b/>
          <w:szCs w:val="24"/>
        </w:rPr>
        <w:t>VJWandWSE2019_Proceedings_Template.docx</w:t>
      </w:r>
      <w:r w:rsidR="005553DC" w:rsidRPr="004F3EFF">
        <w:rPr>
          <w:rFonts w:ascii="Arial Black" w:hAnsi="Arial Black"/>
          <w:szCs w:val="24"/>
        </w:rPr>
        <w:t>”</w:t>
      </w:r>
      <w:r w:rsidR="004F3EFF" w:rsidRPr="004F3EFF">
        <w:rPr>
          <w:rFonts w:ascii="Arial Black" w:hAnsi="Arial Black"/>
          <w:szCs w:val="24"/>
        </w:rPr>
        <w:br/>
      </w:r>
      <w:r w:rsidRPr="004F3EFF">
        <w:rPr>
          <w:rFonts w:ascii="Arial Black" w:hAnsi="Arial Black"/>
          <w:szCs w:val="24"/>
        </w:rPr>
        <w:t>for your manuscript preparation</w:t>
      </w:r>
    </w:p>
    <w:p w:rsidR="00F7484B" w:rsidRPr="004F3EFF" w:rsidRDefault="00F7484B" w:rsidP="00F7484B">
      <w:pPr>
        <w:spacing w:line="280" w:lineRule="exact"/>
        <w:rPr>
          <w:rFonts w:ascii="Times New Roman" w:hAnsi="Times New Roman"/>
        </w:rPr>
      </w:pPr>
    </w:p>
    <w:p w:rsidR="00950F1E" w:rsidRPr="004F3EFF" w:rsidRDefault="00950F1E">
      <w:pPr>
        <w:spacing w:line="280" w:lineRule="exact"/>
        <w:rPr>
          <w:rFonts w:ascii="Times New Roman" w:hAnsi="Times New Roman"/>
        </w:rPr>
      </w:pPr>
    </w:p>
    <w:p w:rsidR="00950F1E" w:rsidRPr="004F3EFF" w:rsidRDefault="00950F1E">
      <w:pPr>
        <w:numPr>
          <w:ilvl w:val="0"/>
          <w:numId w:val="1"/>
        </w:numPr>
        <w:spacing w:line="280" w:lineRule="exact"/>
        <w:rPr>
          <w:rFonts w:ascii="Times New Roman" w:hAnsi="Times New Roman"/>
        </w:rPr>
      </w:pPr>
      <w:r w:rsidRPr="004F3EFF">
        <w:rPr>
          <w:rFonts w:ascii="Times New Roman" w:hAnsi="Times New Roman"/>
          <w:b/>
          <w:i/>
        </w:rPr>
        <w:t>Language</w:t>
      </w:r>
      <w:r w:rsidRPr="004F3EFF">
        <w:rPr>
          <w:rFonts w:ascii="Times New Roman" w:hAnsi="Times New Roman"/>
          <w:b/>
        </w:rPr>
        <w:t>:</w:t>
      </w:r>
      <w:r w:rsidR="005B1E73" w:rsidRPr="004F3EFF">
        <w:rPr>
          <w:rFonts w:ascii="Times New Roman" w:hAnsi="Times New Roman"/>
        </w:rPr>
        <w:t xml:space="preserve"> </w:t>
      </w:r>
      <w:r w:rsidRPr="004F3EFF">
        <w:rPr>
          <w:rFonts w:ascii="Times New Roman" w:hAnsi="Times New Roman"/>
        </w:rPr>
        <w:t xml:space="preserve">Paper must be written in </w:t>
      </w:r>
      <w:r w:rsidRPr="004F3EFF">
        <w:rPr>
          <w:rFonts w:ascii="Times New Roman" w:hAnsi="Times New Roman"/>
          <w:b/>
          <w:i/>
        </w:rPr>
        <w:t>English</w:t>
      </w:r>
      <w:r w:rsidRPr="004F3EFF">
        <w:rPr>
          <w:rFonts w:ascii="Times New Roman" w:hAnsi="Times New Roman"/>
        </w:rPr>
        <w:t>.</w:t>
      </w:r>
    </w:p>
    <w:p w:rsidR="00950F1E" w:rsidRPr="004F3EFF" w:rsidRDefault="00950F1E">
      <w:pPr>
        <w:tabs>
          <w:tab w:val="left" w:pos="567"/>
        </w:tabs>
        <w:spacing w:line="280" w:lineRule="exact"/>
        <w:rPr>
          <w:rFonts w:ascii="Times New Roman" w:hAnsi="Times New Roman"/>
        </w:rPr>
      </w:pPr>
    </w:p>
    <w:p w:rsidR="00950F1E" w:rsidRPr="004F3EFF" w:rsidRDefault="00950F1E">
      <w:pPr>
        <w:numPr>
          <w:ilvl w:val="0"/>
          <w:numId w:val="1"/>
        </w:numPr>
        <w:tabs>
          <w:tab w:val="left" w:pos="567"/>
        </w:tabs>
        <w:spacing w:line="280" w:lineRule="exact"/>
        <w:rPr>
          <w:rFonts w:ascii="Times New Roman" w:hAnsi="Times New Roman"/>
        </w:rPr>
      </w:pPr>
      <w:r w:rsidRPr="004F3EFF">
        <w:rPr>
          <w:rFonts w:ascii="Times New Roman" w:hAnsi="Times New Roman"/>
          <w:b/>
          <w:i/>
        </w:rPr>
        <w:t>Page Limitation</w:t>
      </w:r>
      <w:r w:rsidRPr="004F3EFF">
        <w:rPr>
          <w:rFonts w:ascii="Times New Roman" w:hAnsi="Times New Roman"/>
          <w:b/>
        </w:rPr>
        <w:t>:</w:t>
      </w:r>
      <w:r w:rsidR="005B1E73" w:rsidRPr="004F3EFF">
        <w:rPr>
          <w:rFonts w:ascii="Times New Roman" w:hAnsi="Times New Roman"/>
        </w:rPr>
        <w:t xml:space="preserve"> </w:t>
      </w:r>
      <w:r w:rsidRPr="004F3EFF">
        <w:rPr>
          <w:rFonts w:ascii="Times New Roman" w:hAnsi="Times New Roman"/>
        </w:rPr>
        <w:t xml:space="preserve">The manuscript page-length </w:t>
      </w:r>
      <w:r w:rsidR="00074509" w:rsidRPr="004F3EFF">
        <w:rPr>
          <w:rFonts w:ascii="Times New Roman" w:hAnsi="Times New Roman"/>
        </w:rPr>
        <w:t>is mandatory limited to be</w:t>
      </w:r>
      <w:r w:rsidRPr="004F3EFF">
        <w:rPr>
          <w:rFonts w:ascii="Times New Roman" w:hAnsi="Times New Roman"/>
        </w:rPr>
        <w:t xml:space="preserve"> </w:t>
      </w:r>
      <w:r w:rsidR="007F0960" w:rsidRPr="004F3EFF">
        <w:rPr>
          <w:rFonts w:ascii="Times New Roman" w:hAnsi="Times New Roman" w:hint="eastAsia"/>
          <w:b/>
          <w:i/>
        </w:rPr>
        <w:t>two</w:t>
      </w:r>
      <w:r w:rsidR="00A8358A" w:rsidRPr="004F3EFF">
        <w:rPr>
          <w:rFonts w:ascii="Times New Roman" w:hAnsi="Times New Roman"/>
          <w:b/>
          <w:i/>
        </w:rPr>
        <w:t xml:space="preserve"> </w:t>
      </w:r>
      <w:r w:rsidR="00074509" w:rsidRPr="004F3EFF">
        <w:rPr>
          <w:rFonts w:ascii="Times New Roman" w:hAnsi="Times New Roman"/>
          <w:b/>
          <w:i/>
        </w:rPr>
        <w:t>page</w:t>
      </w:r>
      <w:r w:rsidR="007F0960" w:rsidRPr="004F3EFF">
        <w:rPr>
          <w:rFonts w:ascii="Times New Roman" w:hAnsi="Times New Roman" w:hint="eastAsia"/>
          <w:b/>
          <w:i/>
        </w:rPr>
        <w:t>s</w:t>
      </w:r>
      <w:r w:rsidRPr="004F3EFF">
        <w:rPr>
          <w:rFonts w:ascii="Times New Roman" w:hAnsi="Times New Roman"/>
        </w:rPr>
        <w:t>, including all Figures (line drawings/photographs) and Tables.</w:t>
      </w:r>
    </w:p>
    <w:p w:rsidR="00950F1E" w:rsidRPr="004F3EFF" w:rsidRDefault="00950F1E">
      <w:pPr>
        <w:spacing w:line="280" w:lineRule="exact"/>
        <w:rPr>
          <w:rFonts w:ascii="Times New Roman" w:hAnsi="Times New Roman"/>
        </w:rPr>
      </w:pPr>
    </w:p>
    <w:p w:rsidR="00950F1E" w:rsidRPr="004F3EFF" w:rsidRDefault="00950F1E">
      <w:pPr>
        <w:numPr>
          <w:ilvl w:val="0"/>
          <w:numId w:val="1"/>
        </w:numPr>
        <w:tabs>
          <w:tab w:val="left" w:pos="567"/>
        </w:tabs>
        <w:spacing w:line="280" w:lineRule="exact"/>
        <w:rPr>
          <w:rFonts w:ascii="Times New Roman" w:hAnsi="Times New Roman"/>
        </w:rPr>
      </w:pPr>
      <w:r w:rsidRPr="004F3EFF">
        <w:rPr>
          <w:rFonts w:ascii="Times New Roman" w:hAnsi="Times New Roman"/>
          <w:b/>
          <w:i/>
        </w:rPr>
        <w:t>Figures and Tables</w:t>
      </w:r>
      <w:r w:rsidRPr="004F3EFF">
        <w:rPr>
          <w:rFonts w:ascii="Times New Roman" w:hAnsi="Times New Roman"/>
          <w:b/>
        </w:rPr>
        <w:t>:</w:t>
      </w:r>
      <w:r w:rsidR="005B1E73" w:rsidRPr="004F3EFF">
        <w:rPr>
          <w:rFonts w:ascii="Times New Roman" w:hAnsi="Times New Roman"/>
        </w:rPr>
        <w:t xml:space="preserve"> </w:t>
      </w:r>
      <w:r w:rsidRPr="004F3EFF">
        <w:rPr>
          <w:rFonts w:ascii="Times New Roman" w:hAnsi="Times New Roman"/>
        </w:rPr>
        <w:t xml:space="preserve">Figures and Tables should be appeared in the appropriate </w:t>
      </w:r>
      <w:r w:rsidR="00F95098" w:rsidRPr="004F3EFF">
        <w:rPr>
          <w:rFonts w:ascii="Times New Roman" w:hAnsi="Times New Roman"/>
        </w:rPr>
        <w:t>position in the text.</w:t>
      </w:r>
      <w:r w:rsidR="00E962CD" w:rsidRPr="004F3EFF">
        <w:rPr>
          <w:rFonts w:ascii="Times New Roman" w:hAnsi="Times New Roman" w:hint="eastAsia"/>
        </w:rPr>
        <w:t xml:space="preserve"> For best quality, the figures should have a resolution of 300 dpi (dots per inch)</w:t>
      </w:r>
      <w:r w:rsidR="00836CDD" w:rsidRPr="004F3EFF">
        <w:rPr>
          <w:rFonts w:ascii="Times New Roman" w:hAnsi="Times New Roman" w:hint="eastAsia"/>
        </w:rPr>
        <w:t xml:space="preserve"> and over</w:t>
      </w:r>
      <w:r w:rsidR="00E962CD" w:rsidRPr="004F3EFF">
        <w:rPr>
          <w:rFonts w:ascii="Times New Roman" w:hAnsi="Times New Roman" w:hint="eastAsia"/>
        </w:rPr>
        <w:t>.</w:t>
      </w:r>
    </w:p>
    <w:p w:rsidR="00950F1E" w:rsidRPr="004F3EFF" w:rsidRDefault="00950F1E">
      <w:pPr>
        <w:spacing w:line="280" w:lineRule="exact"/>
        <w:rPr>
          <w:rFonts w:ascii="Times New Roman" w:hAnsi="Times New Roman"/>
        </w:rPr>
      </w:pPr>
    </w:p>
    <w:p w:rsidR="00950F1E" w:rsidRPr="004F3EFF" w:rsidRDefault="00950F1E" w:rsidP="00D750D9">
      <w:pPr>
        <w:numPr>
          <w:ilvl w:val="0"/>
          <w:numId w:val="1"/>
        </w:numPr>
        <w:tabs>
          <w:tab w:val="left" w:pos="567"/>
        </w:tabs>
        <w:spacing w:line="280" w:lineRule="exact"/>
        <w:rPr>
          <w:rFonts w:ascii="Times New Roman" w:hAnsi="Times New Roman"/>
        </w:rPr>
      </w:pPr>
      <w:r w:rsidRPr="004F3EFF">
        <w:rPr>
          <w:rFonts w:ascii="Times New Roman" w:hAnsi="Times New Roman"/>
          <w:b/>
          <w:i/>
        </w:rPr>
        <w:t>Typing</w:t>
      </w:r>
      <w:r w:rsidRPr="004F3EFF">
        <w:rPr>
          <w:rFonts w:ascii="Times New Roman" w:hAnsi="Times New Roman"/>
          <w:b/>
        </w:rPr>
        <w:t>:</w:t>
      </w:r>
      <w:r w:rsidR="005B1E73" w:rsidRPr="004F3EFF">
        <w:rPr>
          <w:rFonts w:ascii="Times New Roman" w:hAnsi="Times New Roman"/>
        </w:rPr>
        <w:t xml:space="preserve"> </w:t>
      </w:r>
      <w:r w:rsidRPr="004F3EFF">
        <w:rPr>
          <w:rFonts w:ascii="Times New Roman" w:hAnsi="Times New Roman"/>
        </w:rPr>
        <w:t xml:space="preserve">The text should be typed single spaced with </w:t>
      </w:r>
      <w:r w:rsidR="00D750D9" w:rsidRPr="004F3EFF">
        <w:rPr>
          <w:rFonts w:ascii="Times New Roman" w:hAnsi="Times New Roman"/>
        </w:rPr>
        <w:t xml:space="preserve">the margins </w:t>
      </w:r>
      <w:r w:rsidR="00D750D9" w:rsidRPr="004F3EFF">
        <w:rPr>
          <w:rFonts w:ascii="Times New Roman" w:hAnsi="Times New Roman" w:hint="eastAsia"/>
        </w:rPr>
        <w:t xml:space="preserve">of </w:t>
      </w:r>
      <w:r w:rsidR="00D750D9" w:rsidRPr="004F3EFF">
        <w:rPr>
          <w:rFonts w:ascii="Times New Roman" w:hAnsi="Times New Roman"/>
        </w:rPr>
        <w:t>2.5 cm</w:t>
      </w:r>
      <w:r w:rsidR="00D750D9" w:rsidRPr="004F3EFF">
        <w:rPr>
          <w:rFonts w:ascii="Times New Roman" w:hAnsi="Times New Roman" w:hint="eastAsia"/>
        </w:rPr>
        <w:t xml:space="preserve"> ((</w:t>
      </w:r>
      <w:r w:rsidR="00D750D9" w:rsidRPr="004F3EFF">
        <w:rPr>
          <w:rFonts w:ascii="Times New Roman" w:hAnsi="Times New Roman"/>
        </w:rPr>
        <w:t>bottom</w:t>
      </w:r>
      <w:r w:rsidR="00D750D9" w:rsidRPr="004F3EFF">
        <w:rPr>
          <w:rFonts w:ascii="Times New Roman" w:hAnsi="Times New Roman" w:hint="eastAsia"/>
        </w:rPr>
        <w:t>)</w:t>
      </w:r>
      <w:r w:rsidR="00D750D9" w:rsidRPr="004F3EFF">
        <w:rPr>
          <w:rFonts w:ascii="Times New Roman" w:hAnsi="Times New Roman"/>
        </w:rPr>
        <w:t xml:space="preserve"> and 3.0 cm</w:t>
      </w:r>
      <w:r w:rsidR="00D750D9" w:rsidRPr="004F3EFF">
        <w:rPr>
          <w:rFonts w:ascii="Times New Roman" w:hAnsi="Times New Roman" w:hint="eastAsia"/>
        </w:rPr>
        <w:t xml:space="preserve"> (</w:t>
      </w:r>
      <w:r w:rsidR="00D750D9" w:rsidRPr="004F3EFF">
        <w:rPr>
          <w:rFonts w:ascii="Times New Roman" w:hAnsi="Times New Roman"/>
        </w:rPr>
        <w:t>top</w:t>
      </w:r>
      <w:r w:rsidR="00D750D9" w:rsidRPr="004F3EFF">
        <w:rPr>
          <w:rFonts w:ascii="Times New Roman" w:hAnsi="Times New Roman" w:hint="eastAsia"/>
        </w:rPr>
        <w:t>) and</w:t>
      </w:r>
      <w:r w:rsidR="00D750D9" w:rsidRPr="004F3EFF">
        <w:rPr>
          <w:rFonts w:ascii="Times New Roman" w:hAnsi="Times New Roman"/>
        </w:rPr>
        <w:t xml:space="preserve"> 1.5 cm</w:t>
      </w:r>
      <w:r w:rsidR="00D750D9" w:rsidRPr="004F3EFF">
        <w:rPr>
          <w:rFonts w:ascii="Times New Roman" w:hAnsi="Times New Roman" w:hint="eastAsia"/>
        </w:rPr>
        <w:t xml:space="preserve"> (</w:t>
      </w:r>
      <w:r w:rsidR="00D750D9" w:rsidRPr="004F3EFF">
        <w:rPr>
          <w:rFonts w:ascii="Times New Roman" w:hAnsi="Times New Roman"/>
        </w:rPr>
        <w:t>right/left</w:t>
      </w:r>
      <w:r w:rsidR="00D750D9" w:rsidRPr="004F3EFF">
        <w:rPr>
          <w:rFonts w:ascii="Times New Roman" w:hAnsi="Times New Roman" w:hint="eastAsia"/>
        </w:rPr>
        <w:t>)</w:t>
      </w:r>
      <w:r w:rsidR="00F95098" w:rsidRPr="004F3EFF">
        <w:rPr>
          <w:rFonts w:ascii="Times New Roman" w:hAnsi="Times New Roman"/>
        </w:rPr>
        <w:t xml:space="preserve"> on A4 size </w:t>
      </w:r>
      <w:r w:rsidR="00E962CD" w:rsidRPr="004F3EFF">
        <w:rPr>
          <w:rFonts w:ascii="Times New Roman" w:hAnsi="Times New Roman" w:hint="eastAsia"/>
        </w:rPr>
        <w:t xml:space="preserve">(21 cm </w:t>
      </w:r>
      <w:r w:rsidR="0022541F" w:rsidRPr="004F3EFF">
        <w:rPr>
          <w:rFonts w:ascii="Times New Roman" w:hAnsi="Times New Roman"/>
        </w:rPr>
        <w:t>×</w:t>
      </w:r>
      <w:r w:rsidR="00E962CD" w:rsidRPr="004F3EFF">
        <w:rPr>
          <w:rFonts w:ascii="Times New Roman" w:hAnsi="Times New Roman" w:hint="eastAsia"/>
        </w:rPr>
        <w:t xml:space="preserve"> 29.7 cm) </w:t>
      </w:r>
      <w:r w:rsidR="00F95098" w:rsidRPr="004F3EFF">
        <w:rPr>
          <w:rFonts w:ascii="Times New Roman" w:hAnsi="Times New Roman"/>
        </w:rPr>
        <w:t xml:space="preserve">paper. </w:t>
      </w:r>
      <w:r w:rsidRPr="004F3EFF">
        <w:rPr>
          <w:rFonts w:ascii="Times New Roman" w:hAnsi="Times New Roman"/>
        </w:rPr>
        <w:t>Your manuscript should be prepared on a word proce</w:t>
      </w:r>
      <w:r w:rsidR="000F5D51" w:rsidRPr="004F3EFF">
        <w:rPr>
          <w:rFonts w:ascii="Times New Roman" w:hAnsi="Times New Roman"/>
        </w:rPr>
        <w:t>ssing software</w:t>
      </w:r>
      <w:r w:rsidRPr="004F3EFF">
        <w:rPr>
          <w:rFonts w:ascii="Times New Roman" w:hAnsi="Times New Roman"/>
        </w:rPr>
        <w:t xml:space="preserve"> with font “Times” or “Times New Roman” in principle.</w:t>
      </w:r>
    </w:p>
    <w:p w:rsidR="00950F1E" w:rsidRPr="004F3EFF" w:rsidRDefault="00950F1E">
      <w:pPr>
        <w:spacing w:line="280" w:lineRule="exact"/>
        <w:rPr>
          <w:rFonts w:ascii="Times New Roman" w:hAnsi="Times New Roman"/>
        </w:rPr>
      </w:pPr>
    </w:p>
    <w:p w:rsidR="00950F1E" w:rsidRPr="004F3EFF" w:rsidRDefault="00950F1E">
      <w:pPr>
        <w:numPr>
          <w:ilvl w:val="0"/>
          <w:numId w:val="1"/>
        </w:numPr>
        <w:tabs>
          <w:tab w:val="left" w:pos="567"/>
        </w:tabs>
        <w:spacing w:line="280" w:lineRule="exact"/>
        <w:rPr>
          <w:rFonts w:ascii="Times New Roman" w:hAnsi="Times New Roman"/>
        </w:rPr>
      </w:pPr>
      <w:r w:rsidRPr="004F3EFF">
        <w:rPr>
          <w:rFonts w:ascii="Times New Roman" w:hAnsi="Times New Roman"/>
          <w:b/>
          <w:i/>
        </w:rPr>
        <w:t>Title</w:t>
      </w:r>
      <w:r w:rsidRPr="004F3EFF">
        <w:rPr>
          <w:rFonts w:ascii="Times New Roman" w:hAnsi="Times New Roman"/>
          <w:b/>
        </w:rPr>
        <w:t>:</w:t>
      </w:r>
      <w:r w:rsidR="005B1E73" w:rsidRPr="004F3EFF">
        <w:rPr>
          <w:rFonts w:ascii="Times New Roman" w:hAnsi="Times New Roman"/>
        </w:rPr>
        <w:t xml:space="preserve"> </w:t>
      </w:r>
      <w:r w:rsidRPr="004F3EFF">
        <w:rPr>
          <w:rFonts w:ascii="Times New Roman" w:hAnsi="Times New Roman"/>
        </w:rPr>
        <w:t>The title should be typed in bold style with 14 point</w:t>
      </w:r>
      <w:r w:rsidR="0006494D" w:rsidRPr="004F3EFF">
        <w:rPr>
          <w:rFonts w:ascii="Times New Roman" w:hAnsi="Times New Roman"/>
        </w:rPr>
        <w:t xml:space="preserve">. </w:t>
      </w:r>
      <w:r w:rsidRPr="004F3EFF">
        <w:rPr>
          <w:rFonts w:ascii="Times New Roman" w:hAnsi="Times New Roman"/>
        </w:rPr>
        <w:t xml:space="preserve">The full name of author(s) </w:t>
      </w:r>
      <w:r w:rsidR="00D750D9" w:rsidRPr="004F3EFF">
        <w:rPr>
          <w:rFonts w:ascii="Times New Roman" w:hAnsi="Times New Roman" w:hint="eastAsia"/>
        </w:rPr>
        <w:t>and t</w:t>
      </w:r>
      <w:r w:rsidR="00D750D9" w:rsidRPr="004F3EFF">
        <w:rPr>
          <w:rFonts w:ascii="Times New Roman" w:hAnsi="Times New Roman"/>
        </w:rPr>
        <w:t>he author(s) affiliatio</w:t>
      </w:r>
      <w:r w:rsidR="00D750D9" w:rsidRPr="004F3EFF">
        <w:rPr>
          <w:rFonts w:ascii="Times New Roman" w:hAnsi="Times New Roman" w:hint="eastAsia"/>
        </w:rPr>
        <w:t>n</w:t>
      </w:r>
      <w:r w:rsidR="00D750D9" w:rsidRPr="004F3EFF">
        <w:rPr>
          <w:rFonts w:ascii="Times New Roman" w:hAnsi="Times New Roman"/>
        </w:rPr>
        <w:t xml:space="preserve"> </w:t>
      </w:r>
      <w:r w:rsidRPr="004F3EFF">
        <w:rPr>
          <w:rFonts w:ascii="Times New Roman" w:hAnsi="Times New Roman"/>
        </w:rPr>
        <w:t>should be ty</w:t>
      </w:r>
      <w:r w:rsidR="00CE1897" w:rsidRPr="004F3EFF">
        <w:rPr>
          <w:rFonts w:ascii="Times New Roman" w:hAnsi="Times New Roman"/>
        </w:rPr>
        <w:t xml:space="preserve">ped </w:t>
      </w:r>
      <w:r w:rsidR="004801F0" w:rsidRPr="004F3EFF">
        <w:rPr>
          <w:rFonts w:ascii="Times New Roman" w:hAnsi="Times New Roman" w:hint="eastAsia"/>
        </w:rPr>
        <w:t xml:space="preserve">in bold style </w:t>
      </w:r>
      <w:r w:rsidR="00CE1897" w:rsidRPr="004F3EFF">
        <w:rPr>
          <w:rFonts w:ascii="Times New Roman" w:hAnsi="Times New Roman"/>
        </w:rPr>
        <w:t>with 10</w:t>
      </w:r>
      <w:r w:rsidR="0022541F" w:rsidRPr="004F3EFF">
        <w:rPr>
          <w:rFonts w:ascii="Times New Roman" w:hAnsi="Times New Roman"/>
        </w:rPr>
        <w:t>-</w:t>
      </w:r>
      <w:r w:rsidRPr="004F3EFF">
        <w:rPr>
          <w:rFonts w:ascii="Times New Roman" w:hAnsi="Times New Roman"/>
        </w:rPr>
        <w:t xml:space="preserve">point double spaced below the </w:t>
      </w:r>
      <w:r w:rsidR="00CE1897" w:rsidRPr="004F3EFF">
        <w:rPr>
          <w:rFonts w:ascii="Times New Roman" w:hAnsi="Times New Roman"/>
        </w:rPr>
        <w:t>title.</w:t>
      </w:r>
    </w:p>
    <w:p w:rsidR="00362CD8" w:rsidRPr="004F3EFF" w:rsidRDefault="00362CD8" w:rsidP="00362CD8">
      <w:pPr>
        <w:pStyle w:val="aa"/>
        <w:ind w:left="960"/>
        <w:rPr>
          <w:rFonts w:ascii="Times New Roman" w:hAnsi="Times New Roman"/>
        </w:rPr>
      </w:pPr>
    </w:p>
    <w:p w:rsidR="00362CD8" w:rsidRPr="004F3EFF" w:rsidRDefault="00362CD8">
      <w:pPr>
        <w:numPr>
          <w:ilvl w:val="0"/>
          <w:numId w:val="1"/>
        </w:numPr>
        <w:tabs>
          <w:tab w:val="left" w:pos="567"/>
        </w:tabs>
        <w:spacing w:line="280" w:lineRule="exact"/>
        <w:rPr>
          <w:rFonts w:ascii="Times New Roman" w:hAnsi="Times New Roman"/>
        </w:rPr>
      </w:pPr>
      <w:r w:rsidRPr="004F3EFF">
        <w:rPr>
          <w:rFonts w:ascii="Times New Roman" w:hAnsi="Times New Roman" w:hint="eastAsia"/>
          <w:b/>
          <w:i/>
        </w:rPr>
        <w:t xml:space="preserve">Keywords: </w:t>
      </w:r>
      <w:r w:rsidRPr="004F3EFF">
        <w:rPr>
          <w:rFonts w:ascii="Times New Roman" w:hAnsi="Times New Roman" w:hint="eastAsia"/>
        </w:rPr>
        <w:t>Five to ten keywords which are relevant to the m</w:t>
      </w:r>
      <w:r w:rsidR="00DC5B94" w:rsidRPr="004F3EFF">
        <w:rPr>
          <w:rFonts w:ascii="Times New Roman" w:hAnsi="Times New Roman" w:hint="eastAsia"/>
        </w:rPr>
        <w:t>anuscript should be typed with 10</w:t>
      </w:r>
      <w:r w:rsidRPr="004F3EFF">
        <w:rPr>
          <w:rFonts w:ascii="Times New Roman" w:hAnsi="Times New Roman" w:hint="eastAsia"/>
        </w:rPr>
        <w:t xml:space="preserve"> point.</w:t>
      </w:r>
    </w:p>
    <w:p w:rsidR="00950F1E" w:rsidRPr="004F3EFF" w:rsidRDefault="00950F1E">
      <w:pPr>
        <w:spacing w:line="280" w:lineRule="exact"/>
        <w:rPr>
          <w:rFonts w:ascii="Times New Roman" w:hAnsi="Times New Roman"/>
        </w:rPr>
      </w:pPr>
    </w:p>
    <w:p w:rsidR="00CC2267" w:rsidRPr="004F3EFF" w:rsidRDefault="00950F1E" w:rsidP="00CC2267">
      <w:pPr>
        <w:numPr>
          <w:ilvl w:val="0"/>
          <w:numId w:val="1"/>
        </w:numPr>
        <w:tabs>
          <w:tab w:val="left" w:pos="567"/>
        </w:tabs>
        <w:spacing w:line="280" w:lineRule="exact"/>
        <w:rPr>
          <w:rFonts w:ascii="Times New Roman" w:hAnsi="Times New Roman"/>
        </w:rPr>
      </w:pPr>
      <w:r w:rsidRPr="004F3EFF">
        <w:rPr>
          <w:rFonts w:ascii="Times New Roman" w:hAnsi="Times New Roman"/>
          <w:b/>
          <w:i/>
        </w:rPr>
        <w:t>Main Text</w:t>
      </w:r>
      <w:r w:rsidRPr="004F3EFF">
        <w:rPr>
          <w:rFonts w:ascii="Times New Roman" w:hAnsi="Times New Roman"/>
          <w:b/>
        </w:rPr>
        <w:t>:</w:t>
      </w:r>
      <w:r w:rsidR="005B1E73" w:rsidRPr="004F3EFF">
        <w:rPr>
          <w:rFonts w:ascii="Times New Roman" w:hAnsi="Times New Roman"/>
        </w:rPr>
        <w:t xml:space="preserve"> </w:t>
      </w:r>
      <w:r w:rsidR="005F2CFF" w:rsidRPr="004F3EFF">
        <w:rPr>
          <w:rFonts w:ascii="Times New Roman" w:hAnsi="Times New Roman"/>
        </w:rPr>
        <w:t>The main text</w:t>
      </w:r>
      <w:r w:rsidRPr="004F3EFF">
        <w:rPr>
          <w:rFonts w:ascii="Times New Roman" w:hAnsi="Times New Roman"/>
        </w:rPr>
        <w:t xml:space="preserve"> should be typed with 10 po</w:t>
      </w:r>
      <w:r w:rsidR="005F2CFF" w:rsidRPr="004F3EFF">
        <w:rPr>
          <w:rFonts w:ascii="Times New Roman" w:hAnsi="Times New Roman"/>
        </w:rPr>
        <w:t>int in the style of two columns.</w:t>
      </w:r>
      <w:r w:rsidR="00560CFC" w:rsidRPr="004F3EFF">
        <w:rPr>
          <w:rFonts w:ascii="Times New Roman" w:hAnsi="Times New Roman" w:hint="eastAsia"/>
        </w:rPr>
        <w:t xml:space="preserve"> The space </w:t>
      </w:r>
      <w:r w:rsidR="008765A3" w:rsidRPr="004F3EFF">
        <w:rPr>
          <w:rFonts w:ascii="Times New Roman" w:hAnsi="Times New Roman" w:hint="eastAsia"/>
        </w:rPr>
        <w:t xml:space="preserve">between two columns </w:t>
      </w:r>
      <w:r w:rsidR="008765A3" w:rsidRPr="004F3EFF">
        <w:rPr>
          <w:rFonts w:ascii="Times New Roman" w:hAnsi="Times New Roman"/>
        </w:rPr>
        <w:t>should</w:t>
      </w:r>
      <w:r w:rsidR="008765A3" w:rsidRPr="004F3EFF">
        <w:rPr>
          <w:rFonts w:ascii="Times New Roman" w:hAnsi="Times New Roman" w:hint="eastAsia"/>
        </w:rPr>
        <w:t xml:space="preserve"> be </w:t>
      </w:r>
      <w:r w:rsidR="00DC5B94" w:rsidRPr="004F3EFF">
        <w:rPr>
          <w:rFonts w:ascii="Times New Roman" w:hAnsi="Times New Roman" w:hint="eastAsia"/>
        </w:rPr>
        <w:t>10</w:t>
      </w:r>
      <w:r w:rsidR="00865F91" w:rsidRPr="004F3EFF">
        <w:rPr>
          <w:rFonts w:ascii="Times New Roman" w:hAnsi="Times New Roman" w:hint="eastAsia"/>
        </w:rPr>
        <w:t xml:space="preserve"> mm.</w:t>
      </w:r>
    </w:p>
    <w:p w:rsidR="00CC2267" w:rsidRPr="004F3EFF" w:rsidRDefault="00CC2267" w:rsidP="00CC2267">
      <w:pPr>
        <w:pStyle w:val="aa"/>
        <w:ind w:left="960"/>
        <w:rPr>
          <w:rFonts w:ascii="Times New Roman" w:hAnsi="Times New Roman"/>
          <w:b/>
          <w:i/>
        </w:rPr>
      </w:pPr>
    </w:p>
    <w:p w:rsidR="00950F1E" w:rsidRPr="004F3EFF" w:rsidRDefault="00E962CD" w:rsidP="00CC2267">
      <w:pPr>
        <w:numPr>
          <w:ilvl w:val="0"/>
          <w:numId w:val="1"/>
        </w:numPr>
        <w:tabs>
          <w:tab w:val="left" w:pos="567"/>
        </w:tabs>
        <w:spacing w:line="280" w:lineRule="exact"/>
        <w:rPr>
          <w:rFonts w:ascii="Times New Roman" w:hAnsi="Times New Roman"/>
        </w:rPr>
      </w:pPr>
      <w:r w:rsidRPr="004F3EFF">
        <w:rPr>
          <w:rFonts w:ascii="Times New Roman" w:hAnsi="Times New Roman" w:hint="eastAsia"/>
          <w:b/>
          <w:i/>
        </w:rPr>
        <w:t xml:space="preserve">Section </w:t>
      </w:r>
      <w:r w:rsidR="00950F1E" w:rsidRPr="004F3EFF">
        <w:rPr>
          <w:rFonts w:ascii="Times New Roman" w:hAnsi="Times New Roman"/>
          <w:b/>
          <w:i/>
        </w:rPr>
        <w:t>Headings</w:t>
      </w:r>
      <w:r w:rsidR="00950F1E" w:rsidRPr="004F3EFF">
        <w:rPr>
          <w:rFonts w:ascii="Times New Roman" w:hAnsi="Times New Roman"/>
          <w:b/>
        </w:rPr>
        <w:t>:</w:t>
      </w:r>
      <w:r w:rsidR="00950F1E" w:rsidRPr="004F3EFF">
        <w:rPr>
          <w:rFonts w:ascii="Times New Roman" w:hAnsi="Times New Roman"/>
        </w:rPr>
        <w:t xml:space="preserve"> </w:t>
      </w:r>
      <w:r w:rsidR="00DC5B94" w:rsidRPr="004F3EFF">
        <w:rPr>
          <w:rFonts w:ascii="Times New Roman" w:hAnsi="Times New Roman"/>
        </w:rPr>
        <w:t>Section headings should be left justified, with the first letter capitalized and numbered consecutively, starting with the Introduction. Sub-section headings should be in capital and lower-case bold letters, numbered 1.1, 1.2, etc</w:t>
      </w:r>
      <w:r w:rsidR="0022541F" w:rsidRPr="004F3EFF">
        <w:rPr>
          <w:rFonts w:ascii="Times New Roman" w:hAnsi="Times New Roman"/>
        </w:rPr>
        <w:t>.</w:t>
      </w:r>
      <w:r w:rsidR="00DC5B94" w:rsidRPr="004F3EFF">
        <w:rPr>
          <w:rFonts w:ascii="Times New Roman" w:hAnsi="Times New Roman"/>
        </w:rPr>
        <w:t>, and left justified. The third-order heading should be in capital and lower-case italic letters, numbered 1.1.1, 1.1.2, etc</w:t>
      </w:r>
      <w:r w:rsidR="0022541F" w:rsidRPr="004F3EFF">
        <w:rPr>
          <w:rFonts w:ascii="Times New Roman" w:hAnsi="Times New Roman"/>
        </w:rPr>
        <w:t>.</w:t>
      </w:r>
      <w:r w:rsidR="00DC5B94" w:rsidRPr="004F3EFF">
        <w:rPr>
          <w:rFonts w:ascii="Times New Roman" w:hAnsi="Times New Roman"/>
        </w:rPr>
        <w:t>, and left justified.</w:t>
      </w:r>
      <w:r w:rsidR="00CC2267" w:rsidRPr="004F3EFF">
        <w:rPr>
          <w:rFonts w:ascii="Times New Roman" w:hAnsi="Times New Roman" w:hint="eastAsia"/>
        </w:rPr>
        <w:t xml:space="preserve"> </w:t>
      </w:r>
      <w:r w:rsidR="00950F1E" w:rsidRPr="004F3EFF">
        <w:rPr>
          <w:rFonts w:ascii="Times New Roman" w:hAnsi="Times New Roman"/>
        </w:rPr>
        <w:t>Equations, Figures (i.e., line</w:t>
      </w:r>
      <w:r w:rsidR="00B815DA" w:rsidRPr="004F3EFF">
        <w:rPr>
          <w:rFonts w:ascii="Times New Roman" w:hAnsi="Times New Roman"/>
        </w:rPr>
        <w:t xml:space="preserve"> drawings/photographs), Tables</w:t>
      </w:r>
      <w:r w:rsidR="00B815DA" w:rsidRPr="004F3EFF">
        <w:rPr>
          <w:rFonts w:ascii="Times New Roman" w:hAnsi="Times New Roman" w:hint="eastAsia"/>
        </w:rPr>
        <w:t xml:space="preserve"> and </w:t>
      </w:r>
      <w:r w:rsidR="00B815DA" w:rsidRPr="004F3EFF">
        <w:rPr>
          <w:rFonts w:ascii="Times New Roman" w:hAnsi="Times New Roman"/>
        </w:rPr>
        <w:t>References</w:t>
      </w:r>
      <w:r w:rsidR="00B815DA" w:rsidRPr="004F3EFF">
        <w:rPr>
          <w:rFonts w:ascii="Times New Roman" w:hAnsi="Times New Roman" w:hint="eastAsia"/>
        </w:rPr>
        <w:t xml:space="preserve"> </w:t>
      </w:r>
      <w:r w:rsidR="00950F1E" w:rsidRPr="004F3EFF">
        <w:rPr>
          <w:rFonts w:ascii="Times New Roman" w:hAnsi="Times New Roman"/>
        </w:rPr>
        <w:t xml:space="preserve">should be numbered consecutively, </w:t>
      </w:r>
      <w:r w:rsidR="00004FD7" w:rsidRPr="004F3EFF">
        <w:rPr>
          <w:rFonts w:ascii="Times New Roman" w:hAnsi="Times New Roman"/>
        </w:rPr>
        <w:t xml:space="preserve">beginning with the number one. </w:t>
      </w:r>
      <w:r w:rsidR="00950F1E" w:rsidRPr="004F3EFF">
        <w:rPr>
          <w:rFonts w:ascii="Times New Roman" w:hAnsi="Times New Roman"/>
        </w:rPr>
        <w:t>Equation numbers should be placed in paren</w:t>
      </w:r>
      <w:r w:rsidR="00004FD7" w:rsidRPr="004F3EFF">
        <w:rPr>
          <w:rFonts w:ascii="Times New Roman" w:hAnsi="Times New Roman"/>
        </w:rPr>
        <w:t xml:space="preserve">theses. </w:t>
      </w:r>
      <w:r w:rsidR="00950F1E" w:rsidRPr="004F3EFF">
        <w:rPr>
          <w:rFonts w:ascii="Times New Roman" w:hAnsi="Times New Roman"/>
        </w:rPr>
        <w:t>Reference numbers quoted in the text should be placed in square brackets.</w:t>
      </w:r>
    </w:p>
    <w:p w:rsidR="00950F1E" w:rsidRPr="004F3EFF" w:rsidRDefault="00950F1E">
      <w:pPr>
        <w:spacing w:line="280" w:lineRule="exact"/>
        <w:rPr>
          <w:rFonts w:ascii="Times New Roman" w:hAnsi="Times New Roman"/>
        </w:rPr>
      </w:pPr>
    </w:p>
    <w:p w:rsidR="00950F1E" w:rsidRPr="004F3EFF" w:rsidRDefault="00950F1E">
      <w:pPr>
        <w:numPr>
          <w:ilvl w:val="0"/>
          <w:numId w:val="1"/>
        </w:numPr>
        <w:tabs>
          <w:tab w:val="left" w:pos="567"/>
        </w:tabs>
        <w:spacing w:line="280" w:lineRule="exact"/>
        <w:rPr>
          <w:rFonts w:ascii="Times New Roman" w:hAnsi="Times New Roman"/>
        </w:rPr>
      </w:pPr>
      <w:r w:rsidRPr="004F3EFF">
        <w:rPr>
          <w:rFonts w:ascii="Times New Roman" w:hAnsi="Times New Roman"/>
          <w:b/>
          <w:i/>
        </w:rPr>
        <w:t>Symbols</w:t>
      </w:r>
      <w:r w:rsidRPr="004F3EFF">
        <w:rPr>
          <w:rFonts w:ascii="Times New Roman" w:hAnsi="Times New Roman"/>
          <w:b/>
        </w:rPr>
        <w:t>:</w:t>
      </w:r>
      <w:r w:rsidR="005B1E73" w:rsidRPr="004F3EFF">
        <w:rPr>
          <w:rFonts w:ascii="Times New Roman" w:hAnsi="Times New Roman"/>
        </w:rPr>
        <w:t xml:space="preserve"> </w:t>
      </w:r>
      <w:r w:rsidRPr="004F3EFF">
        <w:rPr>
          <w:rFonts w:ascii="Times New Roman" w:hAnsi="Times New Roman"/>
        </w:rPr>
        <w:t>Ambiguities and unusual symbols should be avoided</w:t>
      </w:r>
    </w:p>
    <w:p w:rsidR="00950F1E" w:rsidRPr="004F3EFF" w:rsidRDefault="00950F1E">
      <w:pPr>
        <w:spacing w:line="280" w:lineRule="exact"/>
        <w:rPr>
          <w:rFonts w:ascii="Times New Roman" w:hAnsi="Times New Roman"/>
        </w:rPr>
      </w:pPr>
    </w:p>
    <w:p w:rsidR="00950F1E" w:rsidRPr="004F3EFF" w:rsidRDefault="00950F1E">
      <w:pPr>
        <w:numPr>
          <w:ilvl w:val="0"/>
          <w:numId w:val="1"/>
        </w:numPr>
        <w:tabs>
          <w:tab w:val="left" w:pos="567"/>
        </w:tabs>
        <w:spacing w:line="280" w:lineRule="exact"/>
        <w:rPr>
          <w:rFonts w:ascii="Times New Roman" w:hAnsi="Times New Roman"/>
        </w:rPr>
      </w:pPr>
      <w:r w:rsidRPr="004F3EFF">
        <w:rPr>
          <w:rFonts w:ascii="Times New Roman" w:hAnsi="Times New Roman"/>
          <w:b/>
          <w:i/>
        </w:rPr>
        <w:t>Units</w:t>
      </w:r>
      <w:r w:rsidRPr="004F3EFF">
        <w:rPr>
          <w:rFonts w:ascii="Times New Roman" w:hAnsi="Times New Roman"/>
          <w:b/>
        </w:rPr>
        <w:t>:</w:t>
      </w:r>
      <w:r w:rsidR="005B1E73" w:rsidRPr="004F3EFF">
        <w:rPr>
          <w:rFonts w:ascii="Times New Roman" w:hAnsi="Times New Roman"/>
        </w:rPr>
        <w:t xml:space="preserve"> </w:t>
      </w:r>
      <w:r w:rsidRPr="004F3EFF">
        <w:rPr>
          <w:rFonts w:ascii="Times New Roman" w:hAnsi="Times New Roman"/>
        </w:rPr>
        <w:t>S.I. units are to be used.</w:t>
      </w:r>
    </w:p>
    <w:p w:rsidR="00950F1E" w:rsidRPr="004F3EFF" w:rsidRDefault="00950F1E">
      <w:pPr>
        <w:spacing w:line="280" w:lineRule="exact"/>
        <w:rPr>
          <w:rFonts w:ascii="Times New Roman" w:hAnsi="Times New Roman"/>
        </w:rPr>
      </w:pPr>
    </w:p>
    <w:p w:rsidR="00950F1E" w:rsidRPr="004F3EFF" w:rsidRDefault="00950F1E">
      <w:pPr>
        <w:numPr>
          <w:ilvl w:val="0"/>
          <w:numId w:val="1"/>
        </w:numPr>
        <w:tabs>
          <w:tab w:val="left" w:pos="567"/>
        </w:tabs>
        <w:spacing w:line="280" w:lineRule="exact"/>
        <w:rPr>
          <w:rFonts w:ascii="Times New Roman" w:hAnsi="Times New Roman"/>
        </w:rPr>
      </w:pPr>
      <w:r w:rsidRPr="004F3EFF">
        <w:rPr>
          <w:rFonts w:ascii="Times New Roman" w:hAnsi="Times New Roman"/>
          <w:b/>
          <w:i/>
        </w:rPr>
        <w:t>Acknowledgements and Lists of Reference</w:t>
      </w:r>
      <w:r w:rsidRPr="004F3EFF">
        <w:rPr>
          <w:rFonts w:ascii="Times New Roman" w:hAnsi="Times New Roman"/>
          <w:b/>
        </w:rPr>
        <w:t>:</w:t>
      </w:r>
      <w:r w:rsidRPr="004F3EFF">
        <w:rPr>
          <w:rFonts w:ascii="Times New Roman" w:hAnsi="Times New Roman"/>
        </w:rPr>
        <w:t xml:space="preserve"> Acknowledgements (if any) and the reference list should be typed at the en</w:t>
      </w:r>
      <w:r w:rsidR="00004FD7" w:rsidRPr="004F3EFF">
        <w:rPr>
          <w:rFonts w:ascii="Times New Roman" w:hAnsi="Times New Roman"/>
        </w:rPr>
        <w:t xml:space="preserve">d of main text, in that order. </w:t>
      </w:r>
      <w:r w:rsidRPr="004F3EFF">
        <w:rPr>
          <w:rFonts w:ascii="Times New Roman" w:hAnsi="Times New Roman"/>
        </w:rPr>
        <w:t>Each reference should include</w:t>
      </w:r>
      <w:r w:rsidR="002D3F68" w:rsidRPr="004F3EFF">
        <w:rPr>
          <w:rFonts w:ascii="Times New Roman" w:hAnsi="Times New Roman"/>
        </w:rPr>
        <w:t xml:space="preserve"> the author(s) name</w:t>
      </w:r>
      <w:r w:rsidRPr="004F3EFF">
        <w:rPr>
          <w:rFonts w:ascii="Times New Roman" w:hAnsi="Times New Roman"/>
        </w:rPr>
        <w:t>, the journal name, the volume number, the year</w:t>
      </w:r>
      <w:r w:rsidR="002D3F68" w:rsidRPr="004F3EFF">
        <w:rPr>
          <w:rFonts w:ascii="Times New Roman" w:hAnsi="Times New Roman"/>
        </w:rPr>
        <w:t xml:space="preserve"> (in parentheses) and the</w:t>
      </w:r>
      <w:r w:rsidR="002D3F68" w:rsidRPr="004F3EFF">
        <w:rPr>
          <w:rFonts w:ascii="Times New Roman" w:hAnsi="Times New Roman" w:hint="eastAsia"/>
        </w:rPr>
        <w:t xml:space="preserve"> </w:t>
      </w:r>
      <w:r w:rsidRPr="004F3EFF">
        <w:rPr>
          <w:rFonts w:ascii="Times New Roman" w:hAnsi="Times New Roman"/>
        </w:rPr>
        <w:t>page number of the article, in that order.</w:t>
      </w:r>
    </w:p>
    <w:p w:rsidR="00950F1E" w:rsidRPr="004F3EFF" w:rsidRDefault="00950F1E">
      <w:pPr>
        <w:spacing w:line="280" w:lineRule="exact"/>
        <w:rPr>
          <w:rFonts w:ascii="Times New Roman" w:hAnsi="Times New Roman"/>
        </w:rPr>
      </w:pPr>
    </w:p>
    <w:p w:rsidR="008A1131" w:rsidRPr="004F3EFF" w:rsidRDefault="00950F1E" w:rsidP="00CC2267">
      <w:pPr>
        <w:numPr>
          <w:ilvl w:val="0"/>
          <w:numId w:val="1"/>
        </w:numPr>
        <w:tabs>
          <w:tab w:val="left" w:pos="567"/>
        </w:tabs>
        <w:spacing w:line="280" w:lineRule="exact"/>
        <w:rPr>
          <w:rFonts w:ascii="Times New Roman" w:hAnsi="Times New Roman"/>
        </w:rPr>
      </w:pPr>
      <w:r w:rsidRPr="004F3EFF">
        <w:rPr>
          <w:rFonts w:ascii="Times New Roman" w:hAnsi="Times New Roman"/>
          <w:b/>
          <w:i/>
        </w:rPr>
        <w:t>Deadline for the Manuscript</w:t>
      </w:r>
      <w:r w:rsidR="008A1131" w:rsidRPr="004F3EFF">
        <w:rPr>
          <w:rFonts w:ascii="Times New Roman" w:hAnsi="Times New Roman"/>
        </w:rPr>
        <w:t xml:space="preserve">: </w:t>
      </w:r>
      <w:r w:rsidR="008A1131" w:rsidRPr="004F3EFF">
        <w:rPr>
          <w:rFonts w:ascii="Times New Roman" w:hAnsi="Times New Roman"/>
          <w:szCs w:val="24"/>
        </w:rPr>
        <w:t xml:space="preserve">The manuscript should be submitted </w:t>
      </w:r>
      <w:r w:rsidR="008A1131" w:rsidRPr="004F3EFF">
        <w:rPr>
          <w:rFonts w:ascii="Times New Roman" w:hAnsi="Times New Roman"/>
          <w:b/>
          <w:i/>
          <w:szCs w:val="24"/>
        </w:rPr>
        <w:t xml:space="preserve">by </w:t>
      </w:r>
      <w:r w:rsidR="0022541F" w:rsidRPr="004F3EFF">
        <w:rPr>
          <w:rFonts w:ascii="Times New Roman" w:hAnsi="Times New Roman"/>
          <w:b/>
          <w:i/>
          <w:szCs w:val="24"/>
        </w:rPr>
        <w:t>September</w:t>
      </w:r>
      <w:r w:rsidR="00CC2267" w:rsidRPr="004F3EFF">
        <w:rPr>
          <w:rFonts w:ascii="Times New Roman" w:hAnsi="Times New Roman"/>
          <w:b/>
          <w:i/>
          <w:szCs w:val="24"/>
        </w:rPr>
        <w:t xml:space="preserve"> </w:t>
      </w:r>
      <w:r w:rsidR="0035456F" w:rsidRPr="004F3EFF">
        <w:rPr>
          <w:rFonts w:ascii="Times New Roman" w:hAnsi="Times New Roman"/>
          <w:b/>
          <w:i/>
          <w:szCs w:val="24"/>
        </w:rPr>
        <w:t>3</w:t>
      </w:r>
      <w:r w:rsidR="0022541F" w:rsidRPr="004F3EFF">
        <w:rPr>
          <w:rFonts w:ascii="Times New Roman" w:hAnsi="Times New Roman"/>
          <w:b/>
          <w:i/>
          <w:szCs w:val="24"/>
        </w:rPr>
        <w:t>0</w:t>
      </w:r>
      <w:r w:rsidR="008A1131" w:rsidRPr="004F3EFF">
        <w:rPr>
          <w:rFonts w:ascii="Times New Roman" w:hAnsi="Times New Roman"/>
          <w:b/>
          <w:i/>
          <w:szCs w:val="24"/>
        </w:rPr>
        <w:t>, 20</w:t>
      </w:r>
      <w:r w:rsidR="00CC2267" w:rsidRPr="004F3EFF">
        <w:rPr>
          <w:rFonts w:ascii="Times New Roman" w:hAnsi="Times New Roman" w:hint="eastAsia"/>
          <w:b/>
          <w:i/>
          <w:szCs w:val="24"/>
        </w:rPr>
        <w:t>1</w:t>
      </w:r>
      <w:r w:rsidR="0022541F" w:rsidRPr="004F3EFF">
        <w:rPr>
          <w:rFonts w:ascii="Times New Roman" w:hAnsi="Times New Roman"/>
          <w:b/>
          <w:i/>
          <w:szCs w:val="24"/>
        </w:rPr>
        <w:t>9</w:t>
      </w:r>
      <w:r w:rsidR="00FA706B" w:rsidRPr="004F3EFF">
        <w:rPr>
          <w:rFonts w:ascii="Times New Roman" w:hAnsi="Times New Roman"/>
          <w:szCs w:val="24"/>
        </w:rPr>
        <w:t xml:space="preserve"> through the</w:t>
      </w:r>
      <w:r w:rsidR="00CC2267" w:rsidRPr="004F3EFF">
        <w:rPr>
          <w:rFonts w:ascii="Times New Roman" w:hAnsi="Times New Roman" w:hint="eastAsia"/>
        </w:rPr>
        <w:t xml:space="preserve"> </w:t>
      </w:r>
      <w:r w:rsidR="00A018D7" w:rsidRPr="004F3EFF">
        <w:rPr>
          <w:rFonts w:ascii="Times New Roman" w:hAnsi="Times New Roman"/>
        </w:rPr>
        <w:t>symposium</w:t>
      </w:r>
      <w:r w:rsidR="00061C00" w:rsidRPr="004F3EFF">
        <w:rPr>
          <w:rFonts w:ascii="Times New Roman" w:hAnsi="Times New Roman" w:hint="eastAsia"/>
          <w:szCs w:val="24"/>
        </w:rPr>
        <w:t xml:space="preserve"> </w:t>
      </w:r>
      <w:r w:rsidR="008A1131" w:rsidRPr="004F3EFF">
        <w:rPr>
          <w:rFonts w:ascii="Times New Roman" w:hAnsi="Times New Roman"/>
          <w:szCs w:val="24"/>
        </w:rPr>
        <w:t>web-site</w:t>
      </w:r>
      <w:r w:rsidR="008A1131" w:rsidRPr="004F3EFF">
        <w:rPr>
          <w:rFonts w:ascii="Times New Roman" w:hAnsi="Times New Roman" w:hint="eastAsia"/>
          <w:szCs w:val="24"/>
        </w:rPr>
        <w:t xml:space="preserve">. </w:t>
      </w:r>
      <w:r w:rsidR="00A911E3" w:rsidRPr="004F3EFF">
        <w:rPr>
          <w:rFonts w:ascii="Times New Roman" w:hAnsi="Times New Roman"/>
          <w:szCs w:val="24"/>
        </w:rPr>
        <w:t>Only</w:t>
      </w:r>
      <w:r w:rsidR="001F68EC" w:rsidRPr="004F3EFF">
        <w:rPr>
          <w:rFonts w:ascii="Times New Roman" w:hAnsi="Times New Roman"/>
          <w:szCs w:val="24"/>
        </w:rPr>
        <w:t xml:space="preserve"> the Word (.</w:t>
      </w:r>
      <w:proofErr w:type="spellStart"/>
      <w:r w:rsidR="001F68EC" w:rsidRPr="004F3EFF">
        <w:rPr>
          <w:rFonts w:ascii="Times New Roman" w:hAnsi="Times New Roman"/>
          <w:szCs w:val="24"/>
        </w:rPr>
        <w:t>doc</w:t>
      </w:r>
      <w:r w:rsidR="004F3EFF" w:rsidRPr="004F3EFF">
        <w:rPr>
          <w:rFonts w:ascii="Times New Roman" w:hAnsi="Times New Roman"/>
          <w:szCs w:val="24"/>
        </w:rPr>
        <w:t>x</w:t>
      </w:r>
      <w:proofErr w:type="spellEnd"/>
      <w:r w:rsidR="001F68EC" w:rsidRPr="004F3EFF">
        <w:rPr>
          <w:rFonts w:ascii="Times New Roman" w:hAnsi="Times New Roman"/>
          <w:szCs w:val="24"/>
        </w:rPr>
        <w:t>) file should be uploaded</w:t>
      </w:r>
      <w:r w:rsidR="008A1131" w:rsidRPr="004F3EFF">
        <w:rPr>
          <w:rFonts w:ascii="Times New Roman" w:hAnsi="Times New Roman"/>
          <w:szCs w:val="24"/>
        </w:rPr>
        <w:t>.</w:t>
      </w:r>
    </w:p>
    <w:p w:rsidR="00950F1E" w:rsidRPr="004F3EFF" w:rsidRDefault="0057298B">
      <w:pPr>
        <w:tabs>
          <w:tab w:val="left" w:pos="567"/>
        </w:tabs>
        <w:spacing w:line="280" w:lineRule="exact"/>
        <w:rPr>
          <w:rFonts w:ascii="Times New Roman" w:hAnsi="Times New Roman"/>
        </w:rPr>
      </w:pPr>
      <w:r w:rsidRPr="004F3EFF">
        <w:rPr>
          <w:rFonts w:ascii="Times New Roman" w:hAnsi="Times New Roman"/>
        </w:rPr>
        <w:br w:type="page"/>
      </w:r>
    </w:p>
    <w:p w:rsidR="00950F1E" w:rsidRPr="004F3EFF" w:rsidRDefault="00950F1E">
      <w:pPr>
        <w:numPr>
          <w:ilvl w:val="0"/>
          <w:numId w:val="1"/>
        </w:numPr>
        <w:tabs>
          <w:tab w:val="left" w:pos="567"/>
        </w:tabs>
        <w:spacing w:line="280" w:lineRule="exact"/>
        <w:rPr>
          <w:rFonts w:ascii="Times New Roman" w:hAnsi="Times New Roman"/>
        </w:rPr>
      </w:pPr>
      <w:r w:rsidRPr="004F3EFF">
        <w:rPr>
          <w:rFonts w:ascii="Times New Roman" w:hAnsi="Times New Roman"/>
          <w:b/>
          <w:i/>
        </w:rPr>
        <w:lastRenderedPageBreak/>
        <w:t>Others</w:t>
      </w:r>
      <w:r w:rsidRPr="004F3EFF">
        <w:rPr>
          <w:rFonts w:ascii="Times New Roman" w:hAnsi="Times New Roman"/>
        </w:rPr>
        <w:t>:</w:t>
      </w:r>
    </w:p>
    <w:p w:rsidR="00950F1E" w:rsidRPr="004F3EFF" w:rsidRDefault="00FA706B">
      <w:pPr>
        <w:numPr>
          <w:ilvl w:val="0"/>
          <w:numId w:val="11"/>
        </w:numPr>
        <w:tabs>
          <w:tab w:val="left" w:pos="426"/>
        </w:tabs>
        <w:spacing w:line="280" w:lineRule="exact"/>
        <w:rPr>
          <w:rFonts w:ascii="Times New Roman" w:hAnsi="Times New Roman"/>
        </w:rPr>
      </w:pPr>
      <w:r w:rsidRPr="004F3EFF">
        <w:rPr>
          <w:rFonts w:ascii="Times New Roman" w:hAnsi="Times New Roman" w:hint="eastAsia"/>
        </w:rPr>
        <w:t>Acceptance of two</w:t>
      </w:r>
      <w:r w:rsidR="00C15A16" w:rsidRPr="004F3EFF">
        <w:rPr>
          <w:rFonts w:ascii="Times New Roman" w:hAnsi="Times New Roman" w:hint="eastAsia"/>
        </w:rPr>
        <w:t xml:space="preserve">-page paper will be based on a rigorous review by </w:t>
      </w:r>
      <w:r w:rsidR="00950F1E" w:rsidRPr="004F3EFF">
        <w:rPr>
          <w:rFonts w:ascii="Times New Roman" w:hAnsi="Times New Roman"/>
        </w:rPr>
        <w:t xml:space="preserve">referees who are members of </w:t>
      </w:r>
      <w:r w:rsidR="00C15A16" w:rsidRPr="004F3EFF">
        <w:rPr>
          <w:rFonts w:ascii="Times New Roman" w:hAnsi="Times New Roman"/>
        </w:rPr>
        <w:t>the P</w:t>
      </w:r>
      <w:r w:rsidR="00C15A16" w:rsidRPr="004F3EFF">
        <w:rPr>
          <w:rFonts w:ascii="Times New Roman" w:hAnsi="Times New Roman" w:hint="eastAsia"/>
        </w:rPr>
        <w:t>rogram</w:t>
      </w:r>
      <w:r w:rsidR="00950F1E" w:rsidRPr="004F3EFF">
        <w:rPr>
          <w:rFonts w:ascii="Times New Roman" w:hAnsi="Times New Roman"/>
        </w:rPr>
        <w:t xml:space="preserve"> Committee</w:t>
      </w:r>
      <w:r w:rsidR="00CC2267" w:rsidRPr="004F3EFF">
        <w:rPr>
          <w:rFonts w:ascii="Times New Roman" w:hAnsi="Times New Roman" w:hint="eastAsia"/>
        </w:rPr>
        <w:t xml:space="preserve"> of the Visual-JW</w:t>
      </w:r>
      <w:r w:rsidR="00A018D7" w:rsidRPr="004F3EFF">
        <w:rPr>
          <w:rFonts w:ascii="Times New Roman" w:hAnsi="Times New Roman"/>
        </w:rPr>
        <w:t xml:space="preserve"> </w:t>
      </w:r>
      <w:r w:rsidR="00CC2267" w:rsidRPr="004F3EFF">
        <w:rPr>
          <w:rFonts w:ascii="Times New Roman" w:hAnsi="Times New Roman" w:hint="eastAsia"/>
        </w:rPr>
        <w:t>201</w:t>
      </w:r>
      <w:r w:rsidR="00A018D7" w:rsidRPr="004F3EFF">
        <w:rPr>
          <w:rFonts w:ascii="Times New Roman" w:hAnsi="Times New Roman"/>
        </w:rPr>
        <w:t>9 and WSE 2019</w:t>
      </w:r>
      <w:r w:rsidR="00C15A16" w:rsidRPr="004F3EFF">
        <w:rPr>
          <w:rFonts w:ascii="Times New Roman" w:hAnsi="Times New Roman" w:hint="eastAsia"/>
        </w:rPr>
        <w:t>.</w:t>
      </w:r>
    </w:p>
    <w:p w:rsidR="00950F1E" w:rsidRPr="004F3EFF" w:rsidRDefault="00950F1E">
      <w:pPr>
        <w:tabs>
          <w:tab w:val="left" w:pos="426"/>
        </w:tabs>
        <w:spacing w:line="280" w:lineRule="exact"/>
        <w:rPr>
          <w:rFonts w:ascii="Times New Roman" w:hAnsi="Times New Roman"/>
        </w:rPr>
      </w:pPr>
    </w:p>
    <w:p w:rsidR="00950F1E" w:rsidRPr="004F3EFF" w:rsidRDefault="00950F1E">
      <w:pPr>
        <w:numPr>
          <w:ilvl w:val="0"/>
          <w:numId w:val="11"/>
        </w:numPr>
        <w:tabs>
          <w:tab w:val="left" w:pos="426"/>
        </w:tabs>
        <w:spacing w:line="280" w:lineRule="exact"/>
        <w:rPr>
          <w:rFonts w:ascii="Times New Roman" w:hAnsi="Times New Roman"/>
        </w:rPr>
      </w:pPr>
      <w:r w:rsidRPr="004F3EFF">
        <w:rPr>
          <w:rFonts w:ascii="Times New Roman" w:hAnsi="Times New Roman"/>
        </w:rPr>
        <w:t xml:space="preserve">Manuscripts that do not conform to this </w:t>
      </w:r>
      <w:r w:rsidRPr="004F3EFF">
        <w:rPr>
          <w:rFonts w:ascii="Times New Roman" w:hAnsi="Times New Roman"/>
          <w:b/>
          <w:i/>
        </w:rPr>
        <w:t>Author’s Guide</w:t>
      </w:r>
      <w:r w:rsidRPr="004F3EFF">
        <w:rPr>
          <w:rFonts w:ascii="Times New Roman" w:hAnsi="Times New Roman"/>
        </w:rPr>
        <w:t xml:space="preserve"> will be sent back to the author for retyping. But, if there is no time for such communication, it will be appropriately edited by the </w:t>
      </w:r>
      <w:r w:rsidR="00C15A16" w:rsidRPr="004F3EFF">
        <w:rPr>
          <w:rFonts w:ascii="Times New Roman" w:hAnsi="Times New Roman" w:hint="eastAsia"/>
        </w:rPr>
        <w:t xml:space="preserve">Program Committee </w:t>
      </w:r>
      <w:r w:rsidR="00C15A16" w:rsidRPr="004F3EFF">
        <w:rPr>
          <w:rFonts w:ascii="Times New Roman" w:hAnsi="Times New Roman"/>
        </w:rPr>
        <w:t xml:space="preserve">without author's consent. </w:t>
      </w:r>
      <w:r w:rsidRPr="004F3EFF">
        <w:rPr>
          <w:rFonts w:ascii="Times New Roman" w:hAnsi="Times New Roman"/>
        </w:rPr>
        <w:t xml:space="preserve">In that case, the </w:t>
      </w:r>
      <w:r w:rsidR="00C15A16" w:rsidRPr="004F3EFF">
        <w:rPr>
          <w:rFonts w:ascii="Times New Roman" w:hAnsi="Times New Roman" w:hint="eastAsia"/>
        </w:rPr>
        <w:t>Program Committee</w:t>
      </w:r>
      <w:r w:rsidR="00C15A16" w:rsidRPr="004F3EFF">
        <w:rPr>
          <w:rFonts w:ascii="Times New Roman" w:hAnsi="Times New Roman"/>
        </w:rPr>
        <w:t xml:space="preserve"> </w:t>
      </w:r>
      <w:r w:rsidRPr="004F3EFF">
        <w:rPr>
          <w:rFonts w:ascii="Times New Roman" w:hAnsi="Times New Roman"/>
        </w:rPr>
        <w:t>will not be responsible for its action and consequences.</w:t>
      </w:r>
    </w:p>
    <w:p w:rsidR="00950F1E" w:rsidRPr="004F3EFF" w:rsidRDefault="00950F1E">
      <w:pPr>
        <w:tabs>
          <w:tab w:val="left" w:pos="426"/>
        </w:tabs>
        <w:spacing w:line="280" w:lineRule="exact"/>
        <w:rPr>
          <w:rFonts w:ascii="Times New Roman" w:hAnsi="Times New Roman"/>
        </w:rPr>
      </w:pPr>
    </w:p>
    <w:p w:rsidR="00950F1E" w:rsidRPr="004F3EFF" w:rsidRDefault="00AB3F4B">
      <w:pPr>
        <w:numPr>
          <w:ilvl w:val="0"/>
          <w:numId w:val="11"/>
        </w:numPr>
        <w:tabs>
          <w:tab w:val="left" w:pos="426"/>
        </w:tabs>
        <w:spacing w:line="280" w:lineRule="exact"/>
        <w:rPr>
          <w:rFonts w:ascii="Times New Roman" w:hAnsi="Times New Roman"/>
        </w:rPr>
      </w:pPr>
      <w:r w:rsidRPr="004F3EFF">
        <w:rPr>
          <w:rFonts w:ascii="Times New Roman" w:hAnsi="Times New Roman"/>
        </w:rPr>
        <w:t xml:space="preserve">The </w:t>
      </w:r>
      <w:r w:rsidRPr="004F3EFF">
        <w:rPr>
          <w:rFonts w:ascii="Times New Roman" w:hAnsi="Times New Roman" w:hint="eastAsia"/>
        </w:rPr>
        <w:t xml:space="preserve">whole of </w:t>
      </w:r>
      <w:r w:rsidR="00950F1E" w:rsidRPr="004F3EFF">
        <w:rPr>
          <w:rFonts w:ascii="Times New Roman" w:hAnsi="Times New Roman"/>
        </w:rPr>
        <w:t xml:space="preserve">papers accepted will be </w:t>
      </w:r>
      <w:r w:rsidRPr="004F3EFF">
        <w:rPr>
          <w:rFonts w:ascii="Times New Roman" w:hAnsi="Times New Roman" w:hint="eastAsia"/>
        </w:rPr>
        <w:t xml:space="preserve">published on the </w:t>
      </w:r>
      <w:r w:rsidRPr="004F3EFF">
        <w:rPr>
          <w:rFonts w:ascii="Times New Roman" w:hAnsi="Times New Roman"/>
        </w:rPr>
        <w:t>symposium</w:t>
      </w:r>
      <w:r w:rsidRPr="004F3EFF">
        <w:rPr>
          <w:rFonts w:ascii="Times New Roman" w:hAnsi="Times New Roman" w:hint="eastAsia"/>
        </w:rPr>
        <w:t xml:space="preserve"> proceedings </w:t>
      </w:r>
      <w:r w:rsidRPr="004F3EFF">
        <w:rPr>
          <w:rFonts w:ascii="Times New Roman" w:hAnsi="Times New Roman"/>
        </w:rPr>
        <w:t xml:space="preserve">and </w:t>
      </w:r>
      <w:r w:rsidRPr="004F3EFF">
        <w:rPr>
          <w:rFonts w:ascii="Times New Roman" w:hAnsi="Times New Roman" w:hint="eastAsia"/>
        </w:rPr>
        <w:t>distributed to all attendees during the</w:t>
      </w:r>
      <w:r w:rsidR="00CC2267" w:rsidRPr="004F3EFF">
        <w:rPr>
          <w:rFonts w:ascii="Times New Roman" w:hAnsi="Times New Roman" w:hint="eastAsia"/>
        </w:rPr>
        <w:t xml:space="preserve"> Visual-JW</w:t>
      </w:r>
      <w:r w:rsidR="00EF704D" w:rsidRPr="004F3EFF">
        <w:rPr>
          <w:rFonts w:ascii="Times New Roman" w:hAnsi="Times New Roman"/>
        </w:rPr>
        <w:t xml:space="preserve"> </w:t>
      </w:r>
      <w:r w:rsidR="00CC2267" w:rsidRPr="004F3EFF">
        <w:rPr>
          <w:rFonts w:ascii="Times New Roman" w:hAnsi="Times New Roman" w:hint="eastAsia"/>
        </w:rPr>
        <w:t>201</w:t>
      </w:r>
      <w:r w:rsidR="00EF704D" w:rsidRPr="004F3EFF">
        <w:rPr>
          <w:rFonts w:ascii="Times New Roman" w:hAnsi="Times New Roman"/>
        </w:rPr>
        <w:t>9 and WSE 2019</w:t>
      </w:r>
      <w:r w:rsidRPr="004F3EFF">
        <w:rPr>
          <w:rFonts w:ascii="Times New Roman" w:hAnsi="Times New Roman" w:hint="eastAsia"/>
        </w:rPr>
        <w:t>.</w:t>
      </w:r>
    </w:p>
    <w:p w:rsidR="00950F1E" w:rsidRPr="004F3EFF" w:rsidRDefault="00950F1E">
      <w:pPr>
        <w:tabs>
          <w:tab w:val="left" w:pos="426"/>
        </w:tabs>
        <w:spacing w:line="280" w:lineRule="exact"/>
        <w:rPr>
          <w:rFonts w:ascii="Times New Roman" w:hAnsi="Times New Roman"/>
        </w:rPr>
      </w:pPr>
    </w:p>
    <w:p w:rsidR="00015C95" w:rsidRPr="004F3EFF" w:rsidRDefault="00950F1E" w:rsidP="00015C95">
      <w:pPr>
        <w:numPr>
          <w:ilvl w:val="0"/>
          <w:numId w:val="11"/>
        </w:numPr>
        <w:tabs>
          <w:tab w:val="left" w:pos="426"/>
        </w:tabs>
        <w:spacing w:line="280" w:lineRule="exact"/>
        <w:rPr>
          <w:rFonts w:ascii="Times New Roman" w:hAnsi="Times New Roman"/>
        </w:rPr>
      </w:pPr>
      <w:r w:rsidRPr="004F3EFF">
        <w:rPr>
          <w:rFonts w:ascii="Times New Roman" w:hAnsi="Times New Roman"/>
        </w:rPr>
        <w:t xml:space="preserve">Remember the </w:t>
      </w:r>
      <w:r w:rsidR="00866A8D" w:rsidRPr="004F3EFF">
        <w:rPr>
          <w:rFonts w:ascii="Times New Roman" w:hAnsi="Times New Roman"/>
        </w:rPr>
        <w:t xml:space="preserve">final date of </w:t>
      </w:r>
      <w:r w:rsidR="00866A8D" w:rsidRPr="004F3EFF">
        <w:rPr>
          <w:rFonts w:ascii="Times New Roman" w:hAnsi="Times New Roman" w:hint="eastAsia"/>
        </w:rPr>
        <w:t>submission</w:t>
      </w:r>
      <w:r w:rsidR="00866A8D" w:rsidRPr="004F3EFF">
        <w:rPr>
          <w:rFonts w:ascii="Times New Roman" w:hAnsi="Times New Roman"/>
        </w:rPr>
        <w:t xml:space="preserve"> of </w:t>
      </w:r>
      <w:r w:rsidR="00FA706B" w:rsidRPr="004F3EFF">
        <w:rPr>
          <w:rFonts w:ascii="Times New Roman" w:hAnsi="Times New Roman" w:hint="eastAsia"/>
          <w:b/>
          <w:i/>
        </w:rPr>
        <w:t>two</w:t>
      </w:r>
      <w:r w:rsidR="00866A8D" w:rsidRPr="004F3EFF">
        <w:rPr>
          <w:rFonts w:ascii="Times New Roman" w:hAnsi="Times New Roman" w:hint="eastAsia"/>
          <w:b/>
          <w:i/>
        </w:rPr>
        <w:t xml:space="preserve">-page </w:t>
      </w:r>
      <w:r w:rsidR="00061C00" w:rsidRPr="004F3EFF">
        <w:rPr>
          <w:rFonts w:ascii="Times New Roman" w:hAnsi="Times New Roman" w:hint="eastAsia"/>
          <w:b/>
          <w:i/>
        </w:rPr>
        <w:t>camera-ready manuscript</w:t>
      </w:r>
      <w:r w:rsidRPr="004F3EFF">
        <w:rPr>
          <w:rFonts w:ascii="Times New Roman" w:hAnsi="Times New Roman"/>
        </w:rPr>
        <w:t xml:space="preserve"> for </w:t>
      </w:r>
      <w:r w:rsidR="00866A8D" w:rsidRPr="004F3EFF">
        <w:rPr>
          <w:rFonts w:ascii="Times New Roman" w:hAnsi="Times New Roman" w:hint="eastAsia"/>
        </w:rPr>
        <w:t>the symposium proceedings</w:t>
      </w:r>
      <w:r w:rsidR="00061C00" w:rsidRPr="004F3EFF">
        <w:rPr>
          <w:rFonts w:ascii="Times New Roman" w:hAnsi="Times New Roman" w:hint="eastAsia"/>
        </w:rPr>
        <w:t xml:space="preserve"> is</w:t>
      </w:r>
      <w:r w:rsidRPr="004F3EFF">
        <w:rPr>
          <w:rFonts w:ascii="Times New Roman" w:hAnsi="Times New Roman"/>
          <w:b/>
          <w:i/>
        </w:rPr>
        <w:t xml:space="preserve"> </w:t>
      </w:r>
      <w:r w:rsidR="00EF704D" w:rsidRPr="004F3EFF">
        <w:rPr>
          <w:rFonts w:ascii="Times New Roman" w:hAnsi="Times New Roman"/>
          <w:b/>
          <w:i/>
          <w:szCs w:val="24"/>
        </w:rPr>
        <w:t>September</w:t>
      </w:r>
      <w:r w:rsidR="00CC2267" w:rsidRPr="004F3EFF">
        <w:rPr>
          <w:rFonts w:ascii="Times New Roman" w:hAnsi="Times New Roman"/>
          <w:b/>
          <w:i/>
          <w:szCs w:val="24"/>
        </w:rPr>
        <w:t xml:space="preserve"> </w:t>
      </w:r>
      <w:r w:rsidR="00CD2C24" w:rsidRPr="004F3EFF">
        <w:rPr>
          <w:rFonts w:ascii="Times New Roman" w:hAnsi="Times New Roman"/>
          <w:b/>
          <w:i/>
          <w:szCs w:val="24"/>
        </w:rPr>
        <w:t>3</w:t>
      </w:r>
      <w:r w:rsidR="00EF704D" w:rsidRPr="004F3EFF">
        <w:rPr>
          <w:rFonts w:ascii="Times New Roman" w:hAnsi="Times New Roman"/>
          <w:b/>
          <w:i/>
          <w:szCs w:val="24"/>
        </w:rPr>
        <w:t>0</w:t>
      </w:r>
      <w:r w:rsidR="00CC2267" w:rsidRPr="004F3EFF">
        <w:rPr>
          <w:rFonts w:ascii="Times New Roman" w:hAnsi="Times New Roman"/>
          <w:b/>
          <w:i/>
          <w:szCs w:val="24"/>
        </w:rPr>
        <w:t>, 20</w:t>
      </w:r>
      <w:r w:rsidR="00CC2267" w:rsidRPr="004F3EFF">
        <w:rPr>
          <w:rFonts w:ascii="Times New Roman" w:hAnsi="Times New Roman" w:hint="eastAsia"/>
          <w:b/>
          <w:i/>
          <w:szCs w:val="24"/>
        </w:rPr>
        <w:t>1</w:t>
      </w:r>
      <w:r w:rsidR="00EF704D" w:rsidRPr="004F3EFF">
        <w:rPr>
          <w:rFonts w:ascii="Times New Roman" w:hAnsi="Times New Roman"/>
          <w:b/>
          <w:i/>
          <w:szCs w:val="24"/>
        </w:rPr>
        <w:t>9</w:t>
      </w:r>
      <w:r w:rsidR="00866A8D" w:rsidRPr="004F3EFF">
        <w:rPr>
          <w:rFonts w:ascii="Times New Roman" w:hAnsi="Times New Roman" w:hint="eastAsia"/>
          <w:b/>
          <w:i/>
        </w:rPr>
        <w:t>.</w:t>
      </w:r>
      <w:r w:rsidR="00866A8D" w:rsidRPr="004F3EFF">
        <w:rPr>
          <w:rFonts w:ascii="Times New Roman" w:hAnsi="Times New Roman" w:hint="eastAsia"/>
        </w:rPr>
        <w:t xml:space="preserve"> </w:t>
      </w:r>
      <w:r w:rsidR="00061C00" w:rsidRPr="004F3EFF">
        <w:rPr>
          <w:rFonts w:ascii="Times New Roman" w:hAnsi="Times New Roman"/>
        </w:rPr>
        <w:t xml:space="preserve">If the complete </w:t>
      </w:r>
      <w:r w:rsidR="00061C00" w:rsidRPr="004F3EFF">
        <w:rPr>
          <w:rFonts w:ascii="Times New Roman" w:hAnsi="Times New Roman" w:hint="eastAsia"/>
        </w:rPr>
        <w:t>manuscript</w:t>
      </w:r>
      <w:r w:rsidRPr="004F3EFF">
        <w:rPr>
          <w:rFonts w:ascii="Times New Roman" w:hAnsi="Times New Roman"/>
        </w:rPr>
        <w:t xml:space="preserve"> </w:t>
      </w:r>
      <w:r w:rsidR="00061C00" w:rsidRPr="004F3EFF">
        <w:rPr>
          <w:rFonts w:ascii="Times New Roman" w:hAnsi="Times New Roman" w:hint="eastAsia"/>
        </w:rPr>
        <w:t>is not uploaded</w:t>
      </w:r>
      <w:r w:rsidRPr="004F3EFF">
        <w:rPr>
          <w:rFonts w:ascii="Times New Roman" w:hAnsi="Times New Roman"/>
        </w:rPr>
        <w:t xml:space="preserve"> </w:t>
      </w:r>
      <w:r w:rsidR="00EF704D" w:rsidRPr="004F3EFF">
        <w:rPr>
          <w:rFonts w:ascii="Times New Roman" w:hAnsi="Times New Roman"/>
        </w:rPr>
        <w:t>through</w:t>
      </w:r>
      <w:r w:rsidR="00061C00" w:rsidRPr="004F3EFF">
        <w:rPr>
          <w:rFonts w:ascii="Times New Roman" w:hAnsi="Times New Roman" w:hint="eastAsia"/>
        </w:rPr>
        <w:t xml:space="preserve"> the web-site</w:t>
      </w:r>
      <w:r w:rsidR="00061C00" w:rsidRPr="004F3EFF">
        <w:rPr>
          <w:rFonts w:ascii="Times New Roman" w:hAnsi="Times New Roman"/>
        </w:rPr>
        <w:t xml:space="preserve"> by the deadline, the </w:t>
      </w:r>
      <w:r w:rsidR="00061C00" w:rsidRPr="004F3EFF">
        <w:rPr>
          <w:rFonts w:ascii="Times New Roman" w:hAnsi="Times New Roman" w:hint="eastAsia"/>
        </w:rPr>
        <w:t>manuscript</w:t>
      </w:r>
      <w:r w:rsidRPr="004F3EFF">
        <w:rPr>
          <w:rFonts w:ascii="Times New Roman" w:hAnsi="Times New Roman"/>
        </w:rPr>
        <w:t xml:space="preserve"> </w:t>
      </w:r>
      <w:r w:rsidR="00061C00" w:rsidRPr="004F3EFF">
        <w:rPr>
          <w:rFonts w:ascii="Times New Roman" w:hAnsi="Times New Roman"/>
        </w:rPr>
        <w:t xml:space="preserve">may not be </w:t>
      </w:r>
      <w:r w:rsidR="00061C00" w:rsidRPr="004F3EFF">
        <w:rPr>
          <w:rFonts w:ascii="Times New Roman" w:hAnsi="Times New Roman" w:hint="eastAsia"/>
        </w:rPr>
        <w:t>published</w:t>
      </w:r>
      <w:r w:rsidR="003C2326" w:rsidRPr="004F3EFF">
        <w:rPr>
          <w:rFonts w:ascii="Times New Roman" w:hAnsi="Times New Roman" w:hint="eastAsia"/>
        </w:rPr>
        <w:t>.</w:t>
      </w:r>
    </w:p>
    <w:p w:rsidR="00FD5DF2" w:rsidRPr="004F3EFF" w:rsidRDefault="00FD5DF2" w:rsidP="00982869">
      <w:pPr>
        <w:pStyle w:val="aa"/>
        <w:ind w:leftChars="0" w:left="0"/>
        <w:rPr>
          <w:rFonts w:ascii="Times New Roman" w:hAnsi="Times New Roman"/>
        </w:rPr>
      </w:pPr>
    </w:p>
    <w:p w:rsidR="00950F1E" w:rsidRPr="00B0473C" w:rsidRDefault="002D223D" w:rsidP="00D05F70">
      <w:pPr>
        <w:numPr>
          <w:ilvl w:val="0"/>
          <w:numId w:val="11"/>
        </w:numPr>
        <w:tabs>
          <w:tab w:val="left" w:pos="426"/>
        </w:tabs>
        <w:spacing w:line="280" w:lineRule="exact"/>
        <w:rPr>
          <w:rFonts w:ascii="Times New Roman" w:hAnsi="Times New Roman"/>
          <w:b/>
        </w:rPr>
      </w:pPr>
      <w:r w:rsidRPr="00B0473C">
        <w:rPr>
          <w:rFonts w:ascii="Times New Roman" w:hAnsi="Times New Roman"/>
          <w:b/>
        </w:rPr>
        <w:t>Optionally</w:t>
      </w:r>
      <w:r w:rsidRPr="00B0473C">
        <w:rPr>
          <w:rFonts w:ascii="Times New Roman" w:hAnsi="Times New Roman"/>
        </w:rPr>
        <w:t xml:space="preserve">, </w:t>
      </w:r>
      <w:r w:rsidR="00A8358A" w:rsidRPr="00B0473C">
        <w:rPr>
          <w:rFonts w:ascii="Times New Roman" w:hAnsi="Times New Roman"/>
        </w:rPr>
        <w:t xml:space="preserve">authors are invited to submit full paper(s) for a special issue of Quarterly Journal of The Japan Welding Society (JWS) which will be published after the symposium. All manuscripts will be peer reviewed to a high standard. </w:t>
      </w:r>
      <w:r w:rsidR="00A8358A" w:rsidRPr="00B0473C">
        <w:rPr>
          <w:rFonts w:ascii="Times New Roman" w:hAnsi="Times New Roman"/>
          <w:b/>
        </w:rPr>
        <w:t>The author must additionally pay a publication fee</w:t>
      </w:r>
      <w:r w:rsidR="008318A0" w:rsidRPr="00B0473C">
        <w:rPr>
          <w:rFonts w:ascii="Times New Roman" w:hAnsi="Times New Roman"/>
          <w:b/>
          <w:color w:val="FF0000"/>
        </w:rPr>
        <w:t xml:space="preserve"> </w:t>
      </w:r>
      <w:r w:rsidR="00A8358A" w:rsidRPr="00B0473C">
        <w:rPr>
          <w:rFonts w:ascii="Times New Roman" w:hAnsi="Times New Roman"/>
        </w:rPr>
        <w:t xml:space="preserve">for the special issue of Quarterly Journal of JWS when accepted for the publication. </w:t>
      </w:r>
      <w:bookmarkStart w:id="0" w:name="_GoBack"/>
      <w:r w:rsidR="00B0473C" w:rsidRPr="00B0473C">
        <w:rPr>
          <w:rFonts w:ascii="Times New Roman" w:hAnsi="Times New Roman"/>
          <w:b/>
        </w:rPr>
        <w:t>Further information for the submission will be announced though the symposium website.</w:t>
      </w:r>
    </w:p>
    <w:bookmarkEnd w:id="0"/>
    <w:p w:rsidR="00B0473C" w:rsidRPr="00B0473C" w:rsidRDefault="00B0473C" w:rsidP="00B0473C">
      <w:pPr>
        <w:tabs>
          <w:tab w:val="left" w:pos="426"/>
        </w:tabs>
        <w:spacing w:line="280" w:lineRule="exact"/>
        <w:ind w:left="360"/>
        <w:rPr>
          <w:rFonts w:ascii="Times New Roman" w:hAnsi="Times New Roman"/>
        </w:rPr>
      </w:pPr>
    </w:p>
    <w:p w:rsidR="00950F1E" w:rsidRPr="004F3EFF" w:rsidRDefault="00EF704D">
      <w:pPr>
        <w:numPr>
          <w:ilvl w:val="0"/>
          <w:numId w:val="11"/>
        </w:numPr>
        <w:tabs>
          <w:tab w:val="left" w:pos="426"/>
        </w:tabs>
        <w:spacing w:line="280" w:lineRule="exact"/>
        <w:rPr>
          <w:rFonts w:ascii="Times New Roman" w:hAnsi="Times New Roman"/>
        </w:rPr>
      </w:pPr>
      <w:r w:rsidRPr="004F3EFF">
        <w:rPr>
          <w:rFonts w:ascii="Times New Roman" w:hAnsi="Times New Roman"/>
        </w:rPr>
        <w:t>If you need f</w:t>
      </w:r>
      <w:r w:rsidR="00950F1E" w:rsidRPr="004F3EFF">
        <w:rPr>
          <w:rFonts w:ascii="Times New Roman" w:hAnsi="Times New Roman"/>
        </w:rPr>
        <w:t>urther information</w:t>
      </w:r>
      <w:r w:rsidR="00C214BC" w:rsidRPr="004F3EFF">
        <w:rPr>
          <w:rFonts w:ascii="Times New Roman" w:hAnsi="Times New Roman"/>
        </w:rPr>
        <w:t>,</w:t>
      </w:r>
      <w:r w:rsidR="00950F1E" w:rsidRPr="004F3EFF">
        <w:rPr>
          <w:rFonts w:ascii="Times New Roman" w:hAnsi="Times New Roman"/>
        </w:rPr>
        <w:t xml:space="preserve"> </w:t>
      </w:r>
      <w:r w:rsidRPr="004F3EFF">
        <w:rPr>
          <w:rFonts w:ascii="Times New Roman" w:hAnsi="Times New Roman"/>
        </w:rPr>
        <w:t xml:space="preserve">please contact </w:t>
      </w:r>
      <w:r w:rsidR="00950F1E" w:rsidRPr="004F3EFF">
        <w:rPr>
          <w:rFonts w:ascii="Times New Roman" w:hAnsi="Times New Roman"/>
        </w:rPr>
        <w:t>the followings:</w:t>
      </w:r>
    </w:p>
    <w:p w:rsidR="00950F1E" w:rsidRPr="004F3EFF" w:rsidRDefault="00950F1E">
      <w:pPr>
        <w:tabs>
          <w:tab w:val="left" w:pos="426"/>
        </w:tabs>
        <w:spacing w:line="280" w:lineRule="exact"/>
        <w:ind w:left="420"/>
        <w:rPr>
          <w:rFonts w:ascii="Times New Roman" w:hAnsi="Times New Roman"/>
        </w:rPr>
      </w:pPr>
    </w:p>
    <w:p w:rsidR="00E112FC" w:rsidRPr="004F3EFF" w:rsidRDefault="00E112FC" w:rsidP="00E112FC">
      <w:pPr>
        <w:tabs>
          <w:tab w:val="left" w:pos="2410"/>
        </w:tabs>
        <w:spacing w:line="280" w:lineRule="exact"/>
        <w:ind w:left="420"/>
        <w:rPr>
          <w:rFonts w:ascii="Times New Roman" w:hAnsi="Times New Roman"/>
        </w:rPr>
      </w:pPr>
      <w:r w:rsidRPr="004F3EFF">
        <w:rPr>
          <w:rFonts w:ascii="Times New Roman" w:hAnsi="Times New Roman"/>
        </w:rPr>
        <w:t>Visual-JW 2019:</w:t>
      </w:r>
      <w:r w:rsidRPr="004F3EFF">
        <w:rPr>
          <w:rFonts w:ascii="Times New Roman" w:hAnsi="Times New Roman"/>
        </w:rPr>
        <w:tab/>
        <w:t>Makoto Takahashi, JWRI, Osaka University</w:t>
      </w:r>
    </w:p>
    <w:p w:rsidR="00E112FC" w:rsidRPr="004F3EFF" w:rsidRDefault="00E112FC" w:rsidP="00E112FC">
      <w:pPr>
        <w:tabs>
          <w:tab w:val="left" w:pos="2410"/>
        </w:tabs>
        <w:spacing w:line="280" w:lineRule="exact"/>
        <w:ind w:left="420"/>
        <w:rPr>
          <w:rFonts w:ascii="Times New Roman" w:hAnsi="Times New Roman"/>
        </w:rPr>
      </w:pPr>
      <w:r w:rsidRPr="004F3EFF">
        <w:rPr>
          <w:rFonts w:ascii="Times New Roman" w:hAnsi="Times New Roman"/>
        </w:rPr>
        <w:tab/>
      </w:r>
      <w:proofErr w:type="spellStart"/>
      <w:r w:rsidRPr="004F3EFF">
        <w:rPr>
          <w:rFonts w:ascii="Times New Roman" w:hAnsi="Times New Roman"/>
        </w:rPr>
        <w:t>Seiichiro</w:t>
      </w:r>
      <w:proofErr w:type="spellEnd"/>
      <w:r w:rsidRPr="004F3EFF">
        <w:rPr>
          <w:rFonts w:ascii="Times New Roman" w:hAnsi="Times New Roman"/>
        </w:rPr>
        <w:t xml:space="preserve"> </w:t>
      </w:r>
      <w:proofErr w:type="spellStart"/>
      <w:r w:rsidRPr="004F3EFF">
        <w:rPr>
          <w:rFonts w:ascii="Times New Roman" w:hAnsi="Times New Roman"/>
        </w:rPr>
        <w:t>Tsutsumi</w:t>
      </w:r>
      <w:proofErr w:type="spellEnd"/>
      <w:r w:rsidRPr="004F3EFF">
        <w:rPr>
          <w:rFonts w:ascii="Times New Roman" w:hAnsi="Times New Roman"/>
        </w:rPr>
        <w:t>, JWRI, Osaka University</w:t>
      </w:r>
    </w:p>
    <w:p w:rsidR="00E112FC" w:rsidRPr="004F3EFF" w:rsidRDefault="00E112FC" w:rsidP="00E112FC">
      <w:pPr>
        <w:tabs>
          <w:tab w:val="left" w:pos="2410"/>
        </w:tabs>
        <w:spacing w:line="280" w:lineRule="exact"/>
        <w:ind w:left="420"/>
        <w:rPr>
          <w:rFonts w:ascii="Times New Roman" w:hAnsi="Times New Roman"/>
        </w:rPr>
      </w:pPr>
      <w:r w:rsidRPr="004F3EFF">
        <w:rPr>
          <w:rFonts w:ascii="Times New Roman" w:hAnsi="Times New Roman"/>
        </w:rPr>
        <w:tab/>
        <w:t>E-mail: vjw2019@jwri.osaka-u.ac.jp</w:t>
      </w:r>
    </w:p>
    <w:p w:rsidR="00E112FC" w:rsidRPr="004F3EFF" w:rsidRDefault="00E112FC" w:rsidP="00E112FC">
      <w:pPr>
        <w:tabs>
          <w:tab w:val="left" w:pos="2410"/>
        </w:tabs>
        <w:spacing w:line="280" w:lineRule="exact"/>
        <w:ind w:left="420"/>
        <w:rPr>
          <w:rFonts w:ascii="Times New Roman" w:hAnsi="Times New Roman"/>
        </w:rPr>
      </w:pPr>
    </w:p>
    <w:p w:rsidR="00E112FC" w:rsidRPr="004F3EFF" w:rsidRDefault="00E112FC" w:rsidP="00E112FC">
      <w:pPr>
        <w:tabs>
          <w:tab w:val="left" w:pos="2410"/>
        </w:tabs>
        <w:spacing w:line="280" w:lineRule="exact"/>
        <w:ind w:left="420"/>
        <w:rPr>
          <w:rFonts w:ascii="Times New Roman" w:hAnsi="Times New Roman"/>
        </w:rPr>
      </w:pPr>
      <w:r w:rsidRPr="004F3EFF">
        <w:rPr>
          <w:rFonts w:ascii="Times New Roman" w:hAnsi="Times New Roman"/>
        </w:rPr>
        <w:t>WSE 2019:</w:t>
      </w:r>
      <w:r w:rsidRPr="004F3EFF">
        <w:rPr>
          <w:rFonts w:ascii="Times New Roman" w:hAnsi="Times New Roman"/>
        </w:rPr>
        <w:tab/>
      </w:r>
      <w:proofErr w:type="spellStart"/>
      <w:r w:rsidRPr="004F3EFF">
        <w:rPr>
          <w:rFonts w:ascii="Times New Roman" w:hAnsi="Times New Roman"/>
        </w:rPr>
        <w:t>Yunwu</w:t>
      </w:r>
      <w:proofErr w:type="spellEnd"/>
      <w:r w:rsidRPr="004F3EFF">
        <w:rPr>
          <w:rFonts w:ascii="Times New Roman" w:hAnsi="Times New Roman"/>
        </w:rPr>
        <w:t xml:space="preserve"> Ma, JWRI, Osaka University</w:t>
      </w:r>
    </w:p>
    <w:p w:rsidR="00E112FC" w:rsidRDefault="00E112FC" w:rsidP="00E112FC">
      <w:pPr>
        <w:tabs>
          <w:tab w:val="left" w:pos="2410"/>
        </w:tabs>
        <w:spacing w:line="280" w:lineRule="exact"/>
        <w:ind w:left="420"/>
        <w:rPr>
          <w:rFonts w:ascii="Times New Roman" w:hAnsi="Times New Roman"/>
        </w:rPr>
      </w:pPr>
      <w:r w:rsidRPr="004F3EFF">
        <w:rPr>
          <w:rFonts w:ascii="Times New Roman" w:hAnsi="Times New Roman"/>
        </w:rPr>
        <w:tab/>
        <w:t>E-mail: wse2019@jwri.osaka-u.ac.jp</w:t>
      </w:r>
    </w:p>
    <w:p w:rsidR="00194689" w:rsidRPr="0035456F" w:rsidRDefault="00194689" w:rsidP="002C3D24">
      <w:pPr>
        <w:spacing w:line="280" w:lineRule="exact"/>
        <w:rPr>
          <w:sz w:val="20"/>
        </w:rPr>
      </w:pPr>
    </w:p>
    <w:sectPr w:rsidR="00194689" w:rsidRPr="0035456F" w:rsidSect="00194689">
      <w:pgSz w:w="11906" w:h="16838"/>
      <w:pgMar w:top="851" w:right="851" w:bottom="851" w:left="851" w:header="851" w:footer="992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FDA" w:rsidRDefault="002B1FDA" w:rsidP="00833E4E">
      <w:r>
        <w:separator/>
      </w:r>
    </w:p>
  </w:endnote>
  <w:endnote w:type="continuationSeparator" w:id="0">
    <w:p w:rsidR="002B1FDA" w:rsidRDefault="002B1FDA" w:rsidP="0083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平成明朝">
    <w:altName w:val="ＭＳ 明朝"/>
    <w:panose1 w:val="020B0604020202020204"/>
    <w:charset w:val="80"/>
    <w:family w:val="auto"/>
    <w:pitch w:val="variable"/>
    <w:sig w:usb0="00000000" w:usb1="00000708" w:usb2="10000000" w:usb3="00000000" w:csb0="0002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uptialScript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FDA" w:rsidRDefault="002B1FDA" w:rsidP="00833E4E">
      <w:r>
        <w:separator/>
      </w:r>
    </w:p>
  </w:footnote>
  <w:footnote w:type="continuationSeparator" w:id="0">
    <w:p w:rsidR="002B1FDA" w:rsidRDefault="002B1FDA" w:rsidP="0083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220"/>
        </w:tabs>
        <w:ind w:left="220" w:hanging="2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6" w15:restartNumberingAfterBreak="0">
    <w:nsid w:val="15FF1129"/>
    <w:multiLevelType w:val="hybridMultilevel"/>
    <w:tmpl w:val="AC885B6E"/>
    <w:lvl w:ilvl="0" w:tplc="3042A674">
      <w:numFmt w:val="bullet"/>
      <w:suff w:val="space"/>
      <w:lvlText w:val=""/>
      <w:lvlJc w:val="left"/>
      <w:pPr>
        <w:ind w:left="180" w:hanging="180"/>
      </w:pPr>
      <w:rPr>
        <w:rFonts w:ascii="Wingdings" w:eastAsia="平成明朝" w:hAnsi="Wingdings" w:hint="default"/>
      </w:rPr>
    </w:lvl>
    <w:lvl w:ilvl="1" w:tplc="2444C00A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E912008C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33941A0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1DA576E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749ACC3A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41281C0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13004378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EDC423A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bordersDoNotSurroundHeader/>
  <w:bordersDoNotSurroundFooter/>
  <w:proofState w:spelling="clean" w:grammar="clean"/>
  <w:defaultTabStop w:val="851"/>
  <w:drawingGridHorizontalSpacing w:val="120"/>
  <w:drawingGridVerticalSpacing w:val="331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4E"/>
    <w:rsid w:val="00004FD7"/>
    <w:rsid w:val="00007501"/>
    <w:rsid w:val="00015C95"/>
    <w:rsid w:val="00034B9D"/>
    <w:rsid w:val="00036189"/>
    <w:rsid w:val="00061C00"/>
    <w:rsid w:val="00062D6C"/>
    <w:rsid w:val="0006494D"/>
    <w:rsid w:val="0007016C"/>
    <w:rsid w:val="00070B69"/>
    <w:rsid w:val="00074509"/>
    <w:rsid w:val="000B046A"/>
    <w:rsid w:val="000B094B"/>
    <w:rsid w:val="000B6506"/>
    <w:rsid w:val="000F5D51"/>
    <w:rsid w:val="001026C2"/>
    <w:rsid w:val="001936AE"/>
    <w:rsid w:val="00194689"/>
    <w:rsid w:val="001F68EC"/>
    <w:rsid w:val="00212B39"/>
    <w:rsid w:val="0022541F"/>
    <w:rsid w:val="00252532"/>
    <w:rsid w:val="0026268A"/>
    <w:rsid w:val="002674E7"/>
    <w:rsid w:val="002B01F4"/>
    <w:rsid w:val="002B1FDA"/>
    <w:rsid w:val="002C3D24"/>
    <w:rsid w:val="002D223D"/>
    <w:rsid w:val="002D3F68"/>
    <w:rsid w:val="002E35ED"/>
    <w:rsid w:val="00320242"/>
    <w:rsid w:val="0032557B"/>
    <w:rsid w:val="0035456F"/>
    <w:rsid w:val="00362CD8"/>
    <w:rsid w:val="003B5CDF"/>
    <w:rsid w:val="003C2326"/>
    <w:rsid w:val="003C617B"/>
    <w:rsid w:val="004235D0"/>
    <w:rsid w:val="004369A1"/>
    <w:rsid w:val="004647FD"/>
    <w:rsid w:val="004801F0"/>
    <w:rsid w:val="00493102"/>
    <w:rsid w:val="004A68BA"/>
    <w:rsid w:val="004D7372"/>
    <w:rsid w:val="004D7BE3"/>
    <w:rsid w:val="004E1A13"/>
    <w:rsid w:val="004F181B"/>
    <w:rsid w:val="004F25FC"/>
    <w:rsid w:val="004F3EFF"/>
    <w:rsid w:val="0050132F"/>
    <w:rsid w:val="005055C2"/>
    <w:rsid w:val="00532BD3"/>
    <w:rsid w:val="00541190"/>
    <w:rsid w:val="005439B5"/>
    <w:rsid w:val="00554A77"/>
    <w:rsid w:val="005553DC"/>
    <w:rsid w:val="00560CFC"/>
    <w:rsid w:val="00562D19"/>
    <w:rsid w:val="00565F1C"/>
    <w:rsid w:val="0057298B"/>
    <w:rsid w:val="00594FE3"/>
    <w:rsid w:val="005B1E73"/>
    <w:rsid w:val="005F2CFF"/>
    <w:rsid w:val="00615B29"/>
    <w:rsid w:val="006C2373"/>
    <w:rsid w:val="006F1DE0"/>
    <w:rsid w:val="00725564"/>
    <w:rsid w:val="00740090"/>
    <w:rsid w:val="00775DE7"/>
    <w:rsid w:val="007847B4"/>
    <w:rsid w:val="007873C5"/>
    <w:rsid w:val="00794013"/>
    <w:rsid w:val="007E3367"/>
    <w:rsid w:val="007E5D9A"/>
    <w:rsid w:val="007F0960"/>
    <w:rsid w:val="007F2807"/>
    <w:rsid w:val="00812AAE"/>
    <w:rsid w:val="0081407F"/>
    <w:rsid w:val="00817403"/>
    <w:rsid w:val="00825DEE"/>
    <w:rsid w:val="008318A0"/>
    <w:rsid w:val="00833E4E"/>
    <w:rsid w:val="00836CDD"/>
    <w:rsid w:val="00842F87"/>
    <w:rsid w:val="00865F91"/>
    <w:rsid w:val="00866A8D"/>
    <w:rsid w:val="008765A3"/>
    <w:rsid w:val="0088370E"/>
    <w:rsid w:val="00887727"/>
    <w:rsid w:val="008A1131"/>
    <w:rsid w:val="008B7F46"/>
    <w:rsid w:val="008C4DB3"/>
    <w:rsid w:val="008F6650"/>
    <w:rsid w:val="0090360A"/>
    <w:rsid w:val="009169A1"/>
    <w:rsid w:val="0093157E"/>
    <w:rsid w:val="00945B92"/>
    <w:rsid w:val="00950F1E"/>
    <w:rsid w:val="00953AD5"/>
    <w:rsid w:val="0095529D"/>
    <w:rsid w:val="00982869"/>
    <w:rsid w:val="009977AF"/>
    <w:rsid w:val="009C578B"/>
    <w:rsid w:val="00A018D7"/>
    <w:rsid w:val="00A8358A"/>
    <w:rsid w:val="00A911E3"/>
    <w:rsid w:val="00A95D90"/>
    <w:rsid w:val="00AB3F4B"/>
    <w:rsid w:val="00AD7461"/>
    <w:rsid w:val="00AE7B57"/>
    <w:rsid w:val="00B0473C"/>
    <w:rsid w:val="00B24B2E"/>
    <w:rsid w:val="00B36AB1"/>
    <w:rsid w:val="00B5649E"/>
    <w:rsid w:val="00B815DA"/>
    <w:rsid w:val="00B85EE0"/>
    <w:rsid w:val="00B90961"/>
    <w:rsid w:val="00BB54C5"/>
    <w:rsid w:val="00BD127E"/>
    <w:rsid w:val="00BF504F"/>
    <w:rsid w:val="00BF6202"/>
    <w:rsid w:val="00C15A16"/>
    <w:rsid w:val="00C214BC"/>
    <w:rsid w:val="00C379F6"/>
    <w:rsid w:val="00C80BD8"/>
    <w:rsid w:val="00C9045E"/>
    <w:rsid w:val="00C91C8A"/>
    <w:rsid w:val="00CA3625"/>
    <w:rsid w:val="00CA4472"/>
    <w:rsid w:val="00CC2267"/>
    <w:rsid w:val="00CC7057"/>
    <w:rsid w:val="00CD2C24"/>
    <w:rsid w:val="00CE1897"/>
    <w:rsid w:val="00CE4F23"/>
    <w:rsid w:val="00CF0EB6"/>
    <w:rsid w:val="00D34E52"/>
    <w:rsid w:val="00D750D9"/>
    <w:rsid w:val="00DB694B"/>
    <w:rsid w:val="00DC5B94"/>
    <w:rsid w:val="00DD5575"/>
    <w:rsid w:val="00DE1571"/>
    <w:rsid w:val="00E100D7"/>
    <w:rsid w:val="00E112FC"/>
    <w:rsid w:val="00E12DBB"/>
    <w:rsid w:val="00E30B39"/>
    <w:rsid w:val="00E962CD"/>
    <w:rsid w:val="00EC3180"/>
    <w:rsid w:val="00EE04E5"/>
    <w:rsid w:val="00EE0D90"/>
    <w:rsid w:val="00EE1750"/>
    <w:rsid w:val="00EE7F36"/>
    <w:rsid w:val="00EF704D"/>
    <w:rsid w:val="00F1181A"/>
    <w:rsid w:val="00F21A02"/>
    <w:rsid w:val="00F3393C"/>
    <w:rsid w:val="00F36BB8"/>
    <w:rsid w:val="00F56BDE"/>
    <w:rsid w:val="00F60514"/>
    <w:rsid w:val="00F7484B"/>
    <w:rsid w:val="00F95098"/>
    <w:rsid w:val="00FA706B"/>
    <w:rsid w:val="00FD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D43795"/>
  <w15:chartTrackingRefBased/>
  <w15:docId w15:val="{E2B5411E-EA3D-F64D-97A9-F26922ED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b/>
    </w:rPr>
  </w:style>
  <w:style w:type="paragraph" w:styleId="2">
    <w:name w:val="heading 2"/>
    <w:basedOn w:val="a"/>
    <w:next w:val="a0"/>
    <w:qFormat/>
    <w:pPr>
      <w:keepNext/>
      <w:spacing w:line="280" w:lineRule="exact"/>
      <w:jc w:val="center"/>
      <w:outlineLvl w:val="1"/>
    </w:pPr>
    <w:rPr>
      <w:b/>
      <w:sz w:val="28"/>
    </w:rPr>
  </w:style>
  <w:style w:type="paragraph" w:styleId="3">
    <w:name w:val="heading 3"/>
    <w:basedOn w:val="a"/>
    <w:next w:val="a0"/>
    <w:qFormat/>
    <w:pPr>
      <w:keepNext/>
      <w:spacing w:line="280" w:lineRule="exact"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qFormat/>
    <w:pPr>
      <w:keepNext/>
      <w:spacing w:line="220" w:lineRule="exact"/>
      <w:outlineLvl w:val="3"/>
    </w:pPr>
    <w:rPr>
      <w:rFonts w:ascii="NuptialScript" w:hAnsi="NuptialScript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851"/>
    </w:pPr>
  </w:style>
  <w:style w:type="paragraph" w:styleId="a4">
    <w:name w:val="Plain Text"/>
    <w:basedOn w:val="a"/>
    <w:semiHidden/>
    <w:rPr>
      <w:rFonts w:ascii="平成明朝" w:hAnsi="Courier New"/>
      <w:sz w:val="20"/>
    </w:rPr>
  </w:style>
  <w:style w:type="paragraph" w:styleId="a5">
    <w:name w:val="Body Text"/>
    <w:basedOn w:val="a"/>
    <w:semiHidden/>
    <w:pPr>
      <w:spacing w:line="280" w:lineRule="exact"/>
      <w:jc w:val="center"/>
    </w:pPr>
  </w:style>
  <w:style w:type="paragraph" w:styleId="a6">
    <w:name w:val="header"/>
    <w:basedOn w:val="a"/>
    <w:link w:val="a7"/>
    <w:uiPriority w:val="99"/>
    <w:unhideWhenUsed/>
    <w:rsid w:val="00833E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33E4E"/>
    <w:rPr>
      <w:rFonts w:eastAsia="平成明朝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833E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33E4E"/>
    <w:rPr>
      <w:rFonts w:eastAsia="平成明朝"/>
      <w:kern w:val="2"/>
      <w:sz w:val="24"/>
    </w:rPr>
  </w:style>
  <w:style w:type="paragraph" w:styleId="aa">
    <w:name w:val="List Paragraph"/>
    <w:basedOn w:val="a"/>
    <w:uiPriority w:val="34"/>
    <w:qFormat/>
    <w:rsid w:val="008A1131"/>
    <w:pPr>
      <w:ind w:leftChars="400" w:left="840"/>
    </w:pPr>
  </w:style>
  <w:style w:type="paragraph" w:customStyle="1" w:styleId="HTMLBody">
    <w:name w:val="HTML Body"/>
    <w:rsid w:val="008A1131"/>
    <w:pPr>
      <w:widowControl w:val="0"/>
      <w:autoSpaceDE w:val="0"/>
      <w:autoSpaceDN w:val="0"/>
      <w:adjustRightInd w:val="0"/>
    </w:pPr>
    <w:rPr>
      <w:rFonts w:ascii="ＭＳ Ｐゴシック" w:eastAsia="ＭＳ Ｐゴシック"/>
    </w:rPr>
  </w:style>
  <w:style w:type="character" w:styleId="ab">
    <w:name w:val="Hyperlink"/>
    <w:uiPriority w:val="99"/>
    <w:unhideWhenUsed/>
    <w:rsid w:val="008A1131"/>
    <w:rPr>
      <w:color w:val="0000FF"/>
      <w:u w:val="single"/>
    </w:rPr>
  </w:style>
  <w:style w:type="paragraph" w:customStyle="1" w:styleId="MainTITLE">
    <w:name w:val="Main TITLE"/>
    <w:basedOn w:val="a"/>
    <w:rsid w:val="002C3D24"/>
    <w:pPr>
      <w:widowControl/>
      <w:spacing w:line="400" w:lineRule="atLeast"/>
      <w:ind w:left="907" w:right="907"/>
      <w:jc w:val="left"/>
    </w:pPr>
    <w:rPr>
      <w:b/>
      <w:kern w:val="0"/>
      <w:sz w:val="28"/>
    </w:rPr>
  </w:style>
  <w:style w:type="paragraph" w:customStyle="1" w:styleId="MainTEXT">
    <w:name w:val="Main TEXT"/>
    <w:basedOn w:val="a"/>
    <w:rsid w:val="002C3D24"/>
    <w:pPr>
      <w:widowControl/>
      <w:tabs>
        <w:tab w:val="left" w:pos="300"/>
      </w:tabs>
      <w:spacing w:line="260" w:lineRule="atLeast"/>
    </w:pPr>
    <w:rPr>
      <w:kern w:val="0"/>
      <w:sz w:val="20"/>
    </w:rPr>
  </w:style>
  <w:style w:type="paragraph" w:customStyle="1" w:styleId="Authors">
    <w:name w:val="Authors"/>
    <w:basedOn w:val="a"/>
    <w:rsid w:val="002C3D24"/>
    <w:pPr>
      <w:widowControl/>
      <w:spacing w:line="260" w:lineRule="atLeast"/>
      <w:ind w:left="907" w:right="907"/>
      <w:jc w:val="left"/>
    </w:pPr>
    <w:rPr>
      <w:b/>
      <w:kern w:val="0"/>
      <w:sz w:val="20"/>
    </w:rPr>
  </w:style>
  <w:style w:type="paragraph" w:customStyle="1" w:styleId="KEWWORDS">
    <w:name w:val="KEW WORDS"/>
    <w:basedOn w:val="a"/>
    <w:rsid w:val="002C3D24"/>
    <w:pPr>
      <w:widowControl/>
      <w:tabs>
        <w:tab w:val="left" w:pos="2268"/>
      </w:tabs>
      <w:spacing w:line="200" w:lineRule="atLeast"/>
      <w:ind w:left="907" w:right="907"/>
    </w:pPr>
    <w:rPr>
      <w:kern w:val="0"/>
      <w:sz w:val="18"/>
    </w:rPr>
  </w:style>
  <w:style w:type="paragraph" w:customStyle="1" w:styleId="ChapterTitle">
    <w:name w:val="Chapter Title"/>
    <w:basedOn w:val="a"/>
    <w:rsid w:val="002C3D24"/>
    <w:pPr>
      <w:widowControl/>
      <w:spacing w:after="80" w:line="260" w:lineRule="atLeast"/>
      <w:ind w:left="340" w:hanging="340"/>
    </w:pPr>
    <w:rPr>
      <w:b/>
      <w:kern w:val="0"/>
      <w:sz w:val="20"/>
    </w:rPr>
  </w:style>
  <w:style w:type="paragraph" w:customStyle="1" w:styleId="ReferenceTEXT">
    <w:name w:val="Reference TEXT"/>
    <w:basedOn w:val="a"/>
    <w:rsid w:val="002C3D24"/>
    <w:pPr>
      <w:widowControl/>
      <w:tabs>
        <w:tab w:val="right" w:pos="266"/>
      </w:tabs>
      <w:spacing w:line="200" w:lineRule="atLeast"/>
      <w:ind w:left="397" w:hanging="397"/>
    </w:pPr>
    <w:rPr>
      <w:kern w:val="0"/>
      <w:sz w:val="18"/>
    </w:rPr>
  </w:style>
  <w:style w:type="paragraph" w:customStyle="1" w:styleId="Sub-TITLE">
    <w:name w:val="Sub-TITLE"/>
    <w:basedOn w:val="a"/>
    <w:rsid w:val="002C3D24"/>
    <w:pPr>
      <w:widowControl/>
      <w:spacing w:line="320" w:lineRule="atLeast"/>
      <w:ind w:left="907" w:right="907"/>
      <w:jc w:val="left"/>
    </w:pPr>
    <w:rPr>
      <w:b/>
      <w:kern w:val="0"/>
      <w:sz w:val="20"/>
    </w:rPr>
  </w:style>
  <w:style w:type="paragraph" w:customStyle="1" w:styleId="Receivedon">
    <w:name w:val="Received on ..."/>
    <w:basedOn w:val="a"/>
    <w:rsid w:val="002C3D24"/>
    <w:pPr>
      <w:framePr w:wrap="auto" w:hAnchor="text" w:yAlign="bottom"/>
      <w:widowControl/>
      <w:tabs>
        <w:tab w:val="right" w:pos="420"/>
        <w:tab w:val="left" w:pos="580"/>
      </w:tabs>
      <w:spacing w:line="200" w:lineRule="atLeast"/>
    </w:pPr>
    <w:rPr>
      <w:kern w:val="0"/>
      <w:sz w:val="18"/>
    </w:rPr>
  </w:style>
  <w:style w:type="paragraph" w:customStyle="1" w:styleId="TTPParagraph1st">
    <w:name w:val="TTP Paragraph (1st)"/>
    <w:basedOn w:val="a"/>
    <w:next w:val="a"/>
    <w:rsid w:val="002C3D24"/>
    <w:pPr>
      <w:widowControl/>
      <w:autoSpaceDE w:val="0"/>
      <w:autoSpaceDN w:val="0"/>
    </w:pPr>
    <w:rPr>
      <w:rFonts w:ascii="Times New Roman" w:eastAsia="Times New Roman" w:hAnsi="Times New Roman"/>
      <w:kern w:val="0"/>
    </w:rPr>
  </w:style>
  <w:style w:type="paragraph" w:customStyle="1" w:styleId="TTPReference">
    <w:name w:val="TTP Reference"/>
    <w:basedOn w:val="a"/>
    <w:rsid w:val="002C3D24"/>
    <w:pPr>
      <w:widowControl/>
      <w:tabs>
        <w:tab w:val="left" w:pos="426"/>
      </w:tabs>
      <w:autoSpaceDE w:val="0"/>
      <w:autoSpaceDN w:val="0"/>
      <w:spacing w:after="120" w:line="288" w:lineRule="atLeast"/>
    </w:pPr>
    <w:rPr>
      <w:rFonts w:ascii="Times New Roman" w:eastAsia="Times New Roman" w:hAnsi="Times New Roman"/>
      <w:kern w:val="0"/>
      <w:lang w:val="de-DE"/>
    </w:rPr>
  </w:style>
  <w:style w:type="paragraph" w:styleId="ac">
    <w:name w:val="Date"/>
    <w:basedOn w:val="a5"/>
    <w:link w:val="ad"/>
    <w:rsid w:val="007F0960"/>
    <w:pPr>
      <w:widowControl/>
      <w:overflowPunct w:val="0"/>
      <w:topLinePunct/>
      <w:adjustRightInd w:val="0"/>
      <w:spacing w:line="280" w:lineRule="atLeast"/>
      <w:textAlignment w:val="baseline"/>
    </w:pPr>
    <w:rPr>
      <w:rFonts w:ascii="Century" w:eastAsia="ＭＳ 明朝" w:hAnsi="Century"/>
      <w:kern w:val="20"/>
      <w:sz w:val="20"/>
      <w:lang w:bidi="he-IL"/>
    </w:rPr>
  </w:style>
  <w:style w:type="character" w:customStyle="1" w:styleId="ad">
    <w:name w:val="日付 (文字)"/>
    <w:link w:val="ac"/>
    <w:rsid w:val="007F0960"/>
    <w:rPr>
      <w:rFonts w:ascii="Century" w:hAnsi="Century"/>
      <w:kern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4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9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38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7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92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Author’s Guide to Prepare Manuscripts</vt:lpstr>
      <vt:lpstr>Author’s Guide to Prepare Manuscripts</vt:lpstr>
    </vt:vector>
  </TitlesOfParts>
  <Company>大阪大学接合科学研究所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Author’s Guide to Prepare Manuscripts</dc:title>
  <dc:subject/>
  <dc:creator>田中　学</dc:creator>
  <cp:keywords/>
  <cp:lastModifiedBy>Mikami Yoshiki</cp:lastModifiedBy>
  <cp:revision>29</cp:revision>
  <cp:lastPrinted>2019-06-28T00:29:00Z</cp:lastPrinted>
  <dcterms:created xsi:type="dcterms:W3CDTF">2019-08-19T06:20:00Z</dcterms:created>
  <dcterms:modified xsi:type="dcterms:W3CDTF">2019-08-29T09:17:00Z</dcterms:modified>
</cp:coreProperties>
</file>